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E4" w:rsidRDefault="008B0CE4">
      <w:pPr>
        <w:pStyle w:val="ConsPlusTitlePage"/>
      </w:pPr>
      <w:bookmarkStart w:id="0" w:name="_GoBack"/>
      <w:bookmarkEnd w:id="0"/>
    </w:p>
    <w:p w:rsidR="008B0CE4" w:rsidRDefault="008B0CE4">
      <w:pPr>
        <w:pStyle w:val="ConsPlusNormal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8B0CE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B0CE4" w:rsidRDefault="008B0CE4">
            <w:pPr>
              <w:pStyle w:val="ConsPlusNormal"/>
            </w:pPr>
            <w:r>
              <w:t>31 января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B0CE4" w:rsidRDefault="008B0CE4">
            <w:pPr>
              <w:pStyle w:val="ConsPlusNormal"/>
              <w:jc w:val="right"/>
            </w:pPr>
            <w:r>
              <w:t>N 4-ОЗ</w:t>
            </w:r>
          </w:p>
        </w:tc>
      </w:tr>
    </w:tbl>
    <w:p w:rsidR="008B0CE4" w:rsidRDefault="008B0C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0CE4" w:rsidRDefault="008B0CE4">
      <w:pPr>
        <w:pStyle w:val="ConsPlusNormal"/>
        <w:jc w:val="center"/>
      </w:pPr>
    </w:p>
    <w:p w:rsidR="008B0CE4" w:rsidRDefault="008B0CE4">
      <w:pPr>
        <w:pStyle w:val="ConsPlusTitle"/>
        <w:jc w:val="center"/>
      </w:pPr>
      <w:r>
        <w:t>ЗАКОН ИВАНОВСКОЙ ОБЛАСТИ</w:t>
      </w:r>
    </w:p>
    <w:p w:rsidR="008B0CE4" w:rsidRDefault="008B0CE4">
      <w:pPr>
        <w:pStyle w:val="ConsPlusTitle"/>
        <w:jc w:val="center"/>
      </w:pPr>
    </w:p>
    <w:p w:rsidR="008B0CE4" w:rsidRDefault="008B0CE4">
      <w:pPr>
        <w:pStyle w:val="ConsPlusTitle"/>
        <w:jc w:val="center"/>
      </w:pPr>
      <w:r>
        <w:t>О ДОПОЛНИТЕЛЬНЫХ ГАРАНТИЯХ ПРАВА ГРАЖДАН НА ОБРАЩЕНИЕ</w:t>
      </w:r>
    </w:p>
    <w:p w:rsidR="008B0CE4" w:rsidRDefault="008B0CE4">
      <w:pPr>
        <w:pStyle w:val="ConsPlusTitle"/>
        <w:jc w:val="center"/>
      </w:pPr>
      <w:r>
        <w:t>В ИВАНОВСКОЙ ОБЛАСТИ</w:t>
      </w:r>
    </w:p>
    <w:p w:rsidR="008B0CE4" w:rsidRDefault="008B0CE4">
      <w:pPr>
        <w:pStyle w:val="ConsPlusNormal"/>
        <w:jc w:val="center"/>
      </w:pPr>
    </w:p>
    <w:p w:rsidR="008B0CE4" w:rsidRDefault="008B0CE4">
      <w:pPr>
        <w:pStyle w:val="ConsPlusNormal"/>
        <w:jc w:val="right"/>
      </w:pPr>
      <w:proofErr w:type="gramStart"/>
      <w:r>
        <w:t>Принят</w:t>
      </w:r>
      <w:proofErr w:type="gramEnd"/>
    </w:p>
    <w:p w:rsidR="008B0CE4" w:rsidRDefault="008B0CE4">
      <w:pPr>
        <w:pStyle w:val="ConsPlusNormal"/>
        <w:jc w:val="right"/>
      </w:pPr>
      <w:r>
        <w:t>Ивановской областной Думой</w:t>
      </w:r>
    </w:p>
    <w:p w:rsidR="008B0CE4" w:rsidRDefault="008B0CE4">
      <w:pPr>
        <w:pStyle w:val="ConsPlusNormal"/>
        <w:jc w:val="right"/>
      </w:pPr>
      <w:r>
        <w:t>26 января 2012 года</w:t>
      </w:r>
    </w:p>
    <w:p w:rsidR="008B0CE4" w:rsidRDefault="008B0CE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B0CE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B0CE4" w:rsidRDefault="008B0C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0CE4" w:rsidRDefault="008B0CE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Ивановской области от 07.03.2014 </w:t>
            </w:r>
            <w:hyperlink r:id="rId5" w:history="1">
              <w:r>
                <w:rPr>
                  <w:color w:val="0000FF"/>
                </w:rPr>
                <w:t>N 7-ОЗ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B0CE4" w:rsidRDefault="008B0C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07.07.2016 </w:t>
            </w:r>
            <w:hyperlink r:id="rId6" w:history="1">
              <w:r>
                <w:rPr>
                  <w:color w:val="0000FF"/>
                </w:rPr>
                <w:t>N 57-ОЗ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B0CE4" w:rsidRDefault="008B0CE4">
      <w:pPr>
        <w:pStyle w:val="ConsPlusNormal"/>
        <w:jc w:val="center"/>
      </w:pPr>
    </w:p>
    <w:p w:rsidR="008B0CE4" w:rsidRDefault="008B0CE4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8B0CE4" w:rsidRDefault="008B0CE4">
      <w:pPr>
        <w:pStyle w:val="ConsPlusNormal"/>
        <w:ind w:firstLine="540"/>
        <w:jc w:val="both"/>
      </w:pPr>
    </w:p>
    <w:p w:rsidR="008B0CE4" w:rsidRDefault="008B0CE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Закон принят в соответствии с </w:t>
      </w:r>
      <w:hyperlink r:id="rId7" w:history="1">
        <w:r>
          <w:rPr>
            <w:color w:val="0000FF"/>
          </w:rPr>
          <w:t>частью 2 статьи 3</w:t>
        </w:r>
      </w:hyperlink>
      <w:r>
        <w:t xml:space="preserve"> Федерального закона от 02.05.2006 N 59-ФЗ "О порядке рассмотрения обращений граждан Российской Федерации" (далее - Федеральный закон) и устанавливает дополнительные гарантии права граждан на обращение в органы государственной власти, иные государственные органы Ивановской области, органы местного самоуправления в Ивановской области (далее - государственные органы и органы местного самоуправления), к должностным лицам указанных</w:t>
      </w:r>
      <w:proofErr w:type="gramEnd"/>
      <w:r>
        <w:t xml:space="preserve"> органов.</w:t>
      </w:r>
    </w:p>
    <w:p w:rsidR="008B0CE4" w:rsidRDefault="008B0CE4">
      <w:pPr>
        <w:pStyle w:val="ConsPlusNormal"/>
        <w:spacing w:before="220"/>
        <w:ind w:firstLine="540"/>
        <w:jc w:val="both"/>
      </w:pPr>
      <w:r>
        <w:t xml:space="preserve">2. Понятия, используемые в настоящем Законе, применяются в значениях, определенных Федеральным </w:t>
      </w:r>
      <w:hyperlink r:id="rId8" w:history="1">
        <w:r>
          <w:rPr>
            <w:color w:val="0000FF"/>
          </w:rPr>
          <w:t>законом</w:t>
        </w:r>
      </w:hyperlink>
      <w:r>
        <w:t>.</w:t>
      </w:r>
    </w:p>
    <w:p w:rsidR="008B0CE4" w:rsidRDefault="008B0CE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Настоящий Закон распространяется на правоотношения, связанные с рассмотрением государственными органами, органами местного самоуправления и должностными лицами указанных органов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  <w:proofErr w:type="gramEnd"/>
    </w:p>
    <w:p w:rsidR="008B0CE4" w:rsidRDefault="008B0CE4">
      <w:pPr>
        <w:pStyle w:val="ConsPlusNormal"/>
        <w:jc w:val="both"/>
      </w:pPr>
      <w:r>
        <w:t xml:space="preserve">(часть 3 введена </w:t>
      </w:r>
      <w:hyperlink r:id="rId9" w:history="1">
        <w:r>
          <w:rPr>
            <w:color w:val="0000FF"/>
          </w:rPr>
          <w:t>Законом</w:t>
        </w:r>
      </w:hyperlink>
      <w:r>
        <w:t xml:space="preserve"> Ивановской области от 07.03.2014 N 7-ОЗ)</w:t>
      </w:r>
    </w:p>
    <w:p w:rsidR="008B0CE4" w:rsidRDefault="008B0CE4">
      <w:pPr>
        <w:pStyle w:val="ConsPlusNormal"/>
        <w:ind w:firstLine="540"/>
        <w:jc w:val="both"/>
      </w:pPr>
    </w:p>
    <w:p w:rsidR="008B0CE4" w:rsidRDefault="008B0CE4">
      <w:pPr>
        <w:pStyle w:val="ConsPlusTitle"/>
        <w:ind w:firstLine="540"/>
        <w:jc w:val="both"/>
        <w:outlineLvl w:val="0"/>
      </w:pPr>
      <w:r>
        <w:t>Статья 2. Организация работы по рассмотрению обращений граждан</w:t>
      </w:r>
    </w:p>
    <w:p w:rsidR="008B0CE4" w:rsidRDefault="008B0CE4">
      <w:pPr>
        <w:pStyle w:val="ConsPlusNormal"/>
        <w:ind w:firstLine="540"/>
        <w:jc w:val="both"/>
      </w:pPr>
    </w:p>
    <w:p w:rsidR="008B0CE4" w:rsidRDefault="008B0CE4">
      <w:pPr>
        <w:pStyle w:val="ConsPlusNormal"/>
        <w:ind w:firstLine="540"/>
        <w:jc w:val="both"/>
      </w:pPr>
      <w:r>
        <w:t>1. Государственные органы, органы местного самоуправления и должностные лица в пределах своей компетенции:</w:t>
      </w:r>
    </w:p>
    <w:p w:rsidR="008B0CE4" w:rsidRDefault="008B0CE4">
      <w:pPr>
        <w:pStyle w:val="ConsPlusNormal"/>
        <w:spacing w:before="220"/>
        <w:ind w:firstLine="540"/>
        <w:jc w:val="both"/>
      </w:pPr>
      <w:r>
        <w:t>1) информируют граждан о порядке реализации их права на обращение;</w:t>
      </w:r>
    </w:p>
    <w:p w:rsidR="008B0CE4" w:rsidRDefault="008B0CE4">
      <w:pPr>
        <w:pStyle w:val="ConsPlusNormal"/>
        <w:spacing w:before="220"/>
        <w:ind w:firstLine="540"/>
        <w:jc w:val="both"/>
      </w:pPr>
      <w:r>
        <w:t>2) доводят до сведения граждан почтовые адреса, номера телефонов для справок, адреса официальных сайтов государственных органов, органов местного самоуправления в сети "Интернет";</w:t>
      </w:r>
    </w:p>
    <w:p w:rsidR="008B0CE4" w:rsidRDefault="008B0CE4">
      <w:pPr>
        <w:pStyle w:val="ConsPlusNormal"/>
        <w:spacing w:before="220"/>
        <w:ind w:firstLine="540"/>
        <w:jc w:val="both"/>
      </w:pPr>
      <w:r>
        <w:t>3) контролируют исполнение принятых по обращениям граждан своих решений;</w:t>
      </w:r>
    </w:p>
    <w:p w:rsidR="008B0CE4" w:rsidRDefault="008B0CE4">
      <w:pPr>
        <w:pStyle w:val="ConsPlusNormal"/>
        <w:spacing w:before="220"/>
        <w:ind w:firstLine="540"/>
        <w:jc w:val="both"/>
      </w:pPr>
      <w:r>
        <w:t>4) не реже одного раза в полугодие анализируют содержание поступающих обращений граждан с целью своевременного выявления и устранения причин нарушения прав, свобод и законных интересов граждан.</w:t>
      </w:r>
    </w:p>
    <w:p w:rsidR="008B0CE4" w:rsidRDefault="008B0CE4">
      <w:pPr>
        <w:pStyle w:val="ConsPlusNormal"/>
        <w:spacing w:before="220"/>
        <w:ind w:firstLine="540"/>
        <w:jc w:val="both"/>
      </w:pPr>
      <w:r>
        <w:lastRenderedPageBreak/>
        <w:t>Обзоры обращений, а также обобщенная информация о результатах рассмотрения этих обращений и принятых мерах размещаются государственными органами и органами местного самоуправления в сети "Интернет".</w:t>
      </w:r>
    </w:p>
    <w:p w:rsidR="008B0CE4" w:rsidRDefault="008B0CE4">
      <w:pPr>
        <w:pStyle w:val="ConsPlusNormal"/>
        <w:spacing w:before="220"/>
        <w:ind w:firstLine="540"/>
        <w:jc w:val="both"/>
      </w:pPr>
      <w:r>
        <w:t>2. В случае необходимости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по решению руководителей указанных органов или должностного лица с выездом на место и (или) с участием направившего его гражданина.</w:t>
      </w:r>
    </w:p>
    <w:p w:rsidR="008B0CE4" w:rsidRDefault="008B0CE4">
      <w:pPr>
        <w:pStyle w:val="ConsPlusNormal"/>
        <w:ind w:firstLine="540"/>
        <w:jc w:val="both"/>
      </w:pPr>
    </w:p>
    <w:p w:rsidR="008B0CE4" w:rsidRDefault="008B0CE4">
      <w:pPr>
        <w:pStyle w:val="ConsPlusTitle"/>
        <w:ind w:firstLine="540"/>
        <w:jc w:val="both"/>
        <w:outlineLvl w:val="0"/>
      </w:pPr>
      <w:r>
        <w:t>Статья 3. Дополнительные гарантии права граждан на письменное обращение</w:t>
      </w:r>
    </w:p>
    <w:p w:rsidR="008B0CE4" w:rsidRDefault="008B0CE4">
      <w:pPr>
        <w:pStyle w:val="ConsPlusNormal"/>
        <w:ind w:firstLine="540"/>
        <w:jc w:val="both"/>
      </w:pPr>
    </w:p>
    <w:p w:rsidR="008B0CE4" w:rsidRDefault="008B0CE4">
      <w:pPr>
        <w:pStyle w:val="ConsPlusNormal"/>
        <w:ind w:firstLine="540"/>
        <w:jc w:val="both"/>
      </w:pPr>
      <w:r>
        <w:t>1. Гражданин вправе получить в государственном органе, органе местного самоуправления информацию, в том числе по телефону, о факте получения и дате регистрации его письменного обращения.</w:t>
      </w:r>
    </w:p>
    <w:p w:rsidR="008B0CE4" w:rsidRDefault="008B0CE4">
      <w:pPr>
        <w:pStyle w:val="ConsPlusNormal"/>
        <w:spacing w:before="220"/>
        <w:ind w:firstLine="540"/>
        <w:jc w:val="both"/>
      </w:pPr>
      <w:r>
        <w:t>2. В случае принятия письменного обращения на личном приеме граждан либо непосредственного личного обращения гражданина в письменной форме в государственный орган, орган местного самоуправления или к должностному лицу на втором экземпляре обращения по просьбе гражданина делается отметка с указанием даты приема обращения, фамилии и инициалов лица, принявшего обращение.</w:t>
      </w:r>
    </w:p>
    <w:p w:rsidR="008B0CE4" w:rsidRDefault="008B0CE4">
      <w:pPr>
        <w:pStyle w:val="ConsPlusNormal"/>
        <w:spacing w:before="220"/>
        <w:ind w:firstLine="540"/>
        <w:jc w:val="both"/>
      </w:pPr>
      <w:r>
        <w:t>3. Вместе с сообщением о результатах рассмотрения обращения гражданину возвращаются поступившие от него документы. По просьбе гражданина ему возвращаются копии документов, приложенных к обращению.</w:t>
      </w:r>
    </w:p>
    <w:p w:rsidR="008B0CE4" w:rsidRDefault="008B0CE4">
      <w:pPr>
        <w:pStyle w:val="ConsPlusNormal"/>
        <w:spacing w:before="220"/>
        <w:ind w:firstLine="540"/>
        <w:jc w:val="both"/>
      </w:pPr>
      <w:r>
        <w:t>4. Если письменное обращение адресовано должностному лицу, полномочия которого прекращены, то оно рассматривается должностным лицом, на которое возложено осуществление указанных полномочий.</w:t>
      </w:r>
    </w:p>
    <w:p w:rsidR="008B0CE4" w:rsidRDefault="008B0CE4">
      <w:pPr>
        <w:pStyle w:val="ConsPlusNormal"/>
        <w:spacing w:before="220"/>
        <w:ind w:firstLine="540"/>
        <w:jc w:val="both"/>
      </w:pPr>
      <w:r>
        <w:t>5. При принятии решения об отказе в удовлетворении обращения соответствующий орган или должностное лицо в письменном ответе разъясняет гражданину порядок обжалования этого решения в вышестоящий орган в порядке подчиненности.</w:t>
      </w:r>
    </w:p>
    <w:p w:rsidR="008B0CE4" w:rsidRDefault="008B0CE4">
      <w:pPr>
        <w:pStyle w:val="ConsPlusNormal"/>
        <w:ind w:firstLine="540"/>
        <w:jc w:val="both"/>
      </w:pPr>
    </w:p>
    <w:p w:rsidR="008B0CE4" w:rsidRDefault="008B0CE4">
      <w:pPr>
        <w:pStyle w:val="ConsPlusTitle"/>
        <w:ind w:firstLine="540"/>
        <w:jc w:val="both"/>
        <w:outlineLvl w:val="0"/>
      </w:pPr>
      <w:r>
        <w:t>Статья 4. Дополнительные гарантии права граждан на получение письменного ответа на коллективное обращение</w:t>
      </w:r>
    </w:p>
    <w:p w:rsidR="008B0CE4" w:rsidRDefault="008B0CE4">
      <w:pPr>
        <w:pStyle w:val="ConsPlusNormal"/>
        <w:ind w:firstLine="540"/>
        <w:jc w:val="both"/>
      </w:pPr>
    </w:p>
    <w:p w:rsidR="008B0CE4" w:rsidRDefault="008B0CE4">
      <w:pPr>
        <w:pStyle w:val="ConsPlusNormal"/>
        <w:ind w:firstLine="540"/>
        <w:jc w:val="both"/>
      </w:pPr>
      <w:r>
        <w:t>1. Письменный ответ на коллективное обращение граждан направляется лицу, указанному в обращении в качестве получателя ответа или представителя от коллектива граждан, подписавших обращение.</w:t>
      </w:r>
    </w:p>
    <w:p w:rsidR="008B0CE4" w:rsidRDefault="008B0CE4">
      <w:pPr>
        <w:pStyle w:val="ConsPlusNormal"/>
        <w:spacing w:before="220"/>
        <w:ind w:firstLine="540"/>
        <w:jc w:val="both"/>
      </w:pPr>
      <w:r>
        <w:t>2. Если получатель ответа в коллективном обращении не определен, ответ направляется по почтовому адресу гражданина, указанного первым в списке граждан, подписавших обращение.</w:t>
      </w:r>
    </w:p>
    <w:p w:rsidR="008B0CE4" w:rsidRDefault="008B0CE4">
      <w:pPr>
        <w:pStyle w:val="ConsPlusNormal"/>
        <w:ind w:firstLine="540"/>
        <w:jc w:val="both"/>
      </w:pPr>
    </w:p>
    <w:p w:rsidR="008B0CE4" w:rsidRDefault="008B0CE4">
      <w:pPr>
        <w:pStyle w:val="ConsPlusTitle"/>
        <w:ind w:firstLine="540"/>
        <w:jc w:val="both"/>
        <w:outlineLvl w:val="0"/>
      </w:pPr>
      <w:r>
        <w:t>Статья 5. Дополнительные гарантии при личном приеме граждан</w:t>
      </w:r>
    </w:p>
    <w:p w:rsidR="008B0CE4" w:rsidRDefault="008B0CE4">
      <w:pPr>
        <w:pStyle w:val="ConsPlusNormal"/>
        <w:ind w:firstLine="540"/>
        <w:jc w:val="both"/>
      </w:pPr>
    </w:p>
    <w:p w:rsidR="008B0CE4" w:rsidRDefault="008B0CE4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(или) уполномоченными на то лицами не реже одного раза в месяц.</w:t>
      </w:r>
    </w:p>
    <w:p w:rsidR="008B0CE4" w:rsidRDefault="008B0CE4">
      <w:pPr>
        <w:pStyle w:val="ConsPlusNormal"/>
        <w:spacing w:before="220"/>
        <w:ind w:firstLine="540"/>
        <w:jc w:val="both"/>
      </w:pPr>
      <w:r>
        <w:t>График приема утверждается в установленном государственным органом, органом местного самоуправления порядке. При этом обязательно предусматривается прием граждан в вечерние часы.</w:t>
      </w:r>
    </w:p>
    <w:p w:rsidR="008B0CE4" w:rsidRDefault="008B0CE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Информация о порядке и времени приема граждан, порядке рассмотрения их обращений с указанием актов, регулирующих эту деятельность, фамилия, имя и отчество руководителя </w:t>
      </w:r>
      <w:r>
        <w:lastRenderedPageBreak/>
        <w:t>подразделения или иного должностного лица, к полномочиям которых отнесены организация приема граждан, обеспечение рассмотрения их обращений, а также номер телефона, по которому можно получить информацию справочного характера, доводятся до сведения граждан через средства массовой информации, с использованием средств</w:t>
      </w:r>
      <w:proofErr w:type="gramEnd"/>
      <w:r>
        <w:t xml:space="preserve"> сети "Интернет", размещается в помещениях, занимаемых государственными органами и органами местного самоуправления, и в иных отведенных для этих целей местах.</w:t>
      </w:r>
    </w:p>
    <w:p w:rsidR="008B0CE4" w:rsidRDefault="008B0CE4">
      <w:pPr>
        <w:pStyle w:val="ConsPlusNormal"/>
        <w:spacing w:before="220"/>
        <w:ind w:firstLine="540"/>
        <w:jc w:val="both"/>
      </w:pPr>
      <w:r>
        <w:t>3.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8B0CE4" w:rsidRDefault="008B0CE4">
      <w:pPr>
        <w:pStyle w:val="ConsPlusNormal"/>
        <w:spacing w:before="220"/>
        <w:ind w:firstLine="540"/>
        <w:jc w:val="both"/>
      </w:pPr>
      <w:r>
        <w:t>Также во время проведения личного приема граждан в первоочередном порядке заслушиваются (принимаются):</w:t>
      </w:r>
    </w:p>
    <w:p w:rsidR="008B0CE4" w:rsidRDefault="008B0CE4">
      <w:pPr>
        <w:pStyle w:val="ConsPlusNormal"/>
        <w:spacing w:before="220"/>
        <w:ind w:firstLine="540"/>
        <w:jc w:val="both"/>
      </w:pPr>
      <w:r>
        <w:t>1) ветераны и инвалиды Великой Отечественной войны;</w:t>
      </w:r>
    </w:p>
    <w:p w:rsidR="008B0CE4" w:rsidRDefault="008B0CE4">
      <w:pPr>
        <w:pStyle w:val="ConsPlusNormal"/>
        <w:spacing w:before="220"/>
        <w:ind w:firstLine="540"/>
        <w:jc w:val="both"/>
      </w:pPr>
      <w:r>
        <w:t>2) ветераны и инвалиды боевых действий;</w:t>
      </w:r>
    </w:p>
    <w:p w:rsidR="008B0CE4" w:rsidRDefault="008B0CE4">
      <w:pPr>
        <w:pStyle w:val="ConsPlusNormal"/>
        <w:spacing w:before="220"/>
        <w:ind w:firstLine="540"/>
        <w:jc w:val="both"/>
      </w:pPr>
      <w:r>
        <w:t>3) дети-инвалиды и их законные представители;</w:t>
      </w:r>
    </w:p>
    <w:p w:rsidR="008B0CE4" w:rsidRDefault="008B0CE4">
      <w:pPr>
        <w:pStyle w:val="ConsPlusNormal"/>
        <w:spacing w:before="220"/>
        <w:ind w:firstLine="540"/>
        <w:jc w:val="both"/>
      </w:pPr>
      <w:r>
        <w:t>4) беременные женщины;</w:t>
      </w:r>
    </w:p>
    <w:p w:rsidR="008B0CE4" w:rsidRDefault="008B0CE4">
      <w:pPr>
        <w:pStyle w:val="ConsPlusNormal"/>
        <w:spacing w:before="220"/>
        <w:ind w:firstLine="540"/>
        <w:jc w:val="both"/>
      </w:pPr>
      <w:r>
        <w:t>5) родители, пришедшие на прием с ребенком в возрасте до трех лет;</w:t>
      </w:r>
    </w:p>
    <w:p w:rsidR="008B0CE4" w:rsidRDefault="008B0CE4">
      <w:pPr>
        <w:pStyle w:val="ConsPlusNormal"/>
        <w:spacing w:before="220"/>
        <w:ind w:firstLine="540"/>
        <w:jc w:val="both"/>
      </w:pPr>
      <w:r>
        <w:t>6) граждане старше 70 лет.</w:t>
      </w:r>
    </w:p>
    <w:p w:rsidR="008B0CE4" w:rsidRDefault="008B0CE4">
      <w:pPr>
        <w:pStyle w:val="ConsPlusNormal"/>
        <w:jc w:val="both"/>
      </w:pPr>
      <w:r>
        <w:t xml:space="preserve">(часть 3 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Ивановской области от 07.07.2016 N 57-ОЗ)</w:t>
      </w:r>
    </w:p>
    <w:p w:rsidR="008B0CE4" w:rsidRDefault="008B0CE4">
      <w:pPr>
        <w:pStyle w:val="ConsPlusNormal"/>
        <w:ind w:firstLine="540"/>
        <w:jc w:val="both"/>
      </w:pPr>
    </w:p>
    <w:p w:rsidR="008B0CE4" w:rsidRDefault="008B0CE4">
      <w:pPr>
        <w:pStyle w:val="ConsPlusTitle"/>
        <w:ind w:firstLine="540"/>
        <w:jc w:val="both"/>
        <w:outlineLvl w:val="0"/>
      </w:pPr>
      <w:r>
        <w:t>Статья 6. Ответственность за нарушение настоящего Закона</w:t>
      </w:r>
    </w:p>
    <w:p w:rsidR="008B0CE4" w:rsidRDefault="008B0CE4">
      <w:pPr>
        <w:pStyle w:val="ConsPlusNormal"/>
        <w:ind w:firstLine="540"/>
        <w:jc w:val="both"/>
      </w:pPr>
    </w:p>
    <w:p w:rsidR="008B0CE4" w:rsidRDefault="008B0CE4">
      <w:pPr>
        <w:pStyle w:val="ConsPlusNormal"/>
        <w:ind w:firstLine="540"/>
        <w:jc w:val="both"/>
      </w:pPr>
      <w:r>
        <w:t>Лица, виновные в нарушении настоящего Закона, несут ответственность, предусмотренную федеральными законами и законом Ивановской области.</w:t>
      </w:r>
    </w:p>
    <w:p w:rsidR="008B0CE4" w:rsidRDefault="008B0CE4">
      <w:pPr>
        <w:pStyle w:val="ConsPlusNormal"/>
        <w:ind w:firstLine="540"/>
        <w:jc w:val="both"/>
      </w:pPr>
    </w:p>
    <w:p w:rsidR="008B0CE4" w:rsidRDefault="008B0CE4">
      <w:pPr>
        <w:pStyle w:val="ConsPlusTitle"/>
        <w:ind w:firstLine="540"/>
        <w:jc w:val="both"/>
        <w:outlineLvl w:val="0"/>
      </w:pPr>
      <w:r>
        <w:t>Статья 7. Вступление настоящего Закона в силу</w:t>
      </w:r>
    </w:p>
    <w:p w:rsidR="008B0CE4" w:rsidRDefault="008B0CE4">
      <w:pPr>
        <w:pStyle w:val="ConsPlusNormal"/>
        <w:ind w:firstLine="540"/>
        <w:jc w:val="both"/>
      </w:pPr>
    </w:p>
    <w:p w:rsidR="008B0CE4" w:rsidRDefault="008B0CE4">
      <w:pPr>
        <w:pStyle w:val="ConsPlusNormal"/>
        <w:ind w:firstLine="540"/>
        <w:jc w:val="both"/>
      </w:pPr>
      <w:r>
        <w:t>Настоящий Закон вступает в силу через 10 дней после дня его официального опубликования.</w:t>
      </w:r>
    </w:p>
    <w:p w:rsidR="008B0CE4" w:rsidRDefault="008B0CE4">
      <w:pPr>
        <w:pStyle w:val="ConsPlusNormal"/>
        <w:jc w:val="both"/>
      </w:pPr>
    </w:p>
    <w:p w:rsidR="008B0CE4" w:rsidRDefault="008B0CE4">
      <w:pPr>
        <w:pStyle w:val="ConsPlusNormal"/>
        <w:jc w:val="right"/>
      </w:pPr>
      <w:r>
        <w:t>Губернатор Ивановской области</w:t>
      </w:r>
    </w:p>
    <w:p w:rsidR="008B0CE4" w:rsidRDefault="008B0CE4">
      <w:pPr>
        <w:pStyle w:val="ConsPlusNormal"/>
        <w:jc w:val="right"/>
      </w:pPr>
      <w:r>
        <w:t>М.А.МЕНЬ</w:t>
      </w:r>
    </w:p>
    <w:p w:rsidR="008B0CE4" w:rsidRDefault="008B0CE4">
      <w:pPr>
        <w:pStyle w:val="ConsPlusNormal"/>
      </w:pPr>
      <w:r>
        <w:t>г. Иваново</w:t>
      </w:r>
    </w:p>
    <w:p w:rsidR="008B0CE4" w:rsidRDefault="008B0CE4">
      <w:pPr>
        <w:pStyle w:val="ConsPlusNormal"/>
        <w:spacing w:before="220"/>
      </w:pPr>
      <w:r>
        <w:t>31 января 2012 года</w:t>
      </w:r>
    </w:p>
    <w:p w:rsidR="008B0CE4" w:rsidRDefault="008B0CE4">
      <w:pPr>
        <w:pStyle w:val="ConsPlusNormal"/>
        <w:spacing w:before="220"/>
      </w:pPr>
      <w:r>
        <w:t>N 4-ОЗ</w:t>
      </w:r>
    </w:p>
    <w:p w:rsidR="008B0CE4" w:rsidRDefault="008B0CE4">
      <w:pPr>
        <w:pStyle w:val="ConsPlusNormal"/>
      </w:pPr>
    </w:p>
    <w:p w:rsidR="008B0CE4" w:rsidRDefault="008B0CE4">
      <w:pPr>
        <w:pStyle w:val="ConsPlusNormal"/>
      </w:pPr>
    </w:p>
    <w:p w:rsidR="008B0CE4" w:rsidRDefault="008B0C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2F95" w:rsidRDefault="008D2F95"/>
    <w:sectPr w:rsidR="008D2F95" w:rsidSect="00F33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E4"/>
    <w:rsid w:val="008B0CE4"/>
    <w:rsid w:val="008D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0C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0C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0C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0C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0C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0C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BEC96AB840AAE74857319352F1EE15B53904BDB6D2399FAE7118C468A0139854467F9987CB3121270882D3A1m054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BEC96AB840AAE74857319352F1EE15B53904BDB6D2399FAE7118C468A013984646279585C92F212F1DD482E459F999FE36D221CA988F67m85C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BEC96AB840AAE748572F9E449DB21AB33A59B5B0DA35CAF6201E9337F015CD060621C0C68D2221271680D3A807A0CAB87DDE23D6848E669A084E98mB59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CBEC96AB840AAE748572F9E449DB21AB33A59B5B9DA3ACFF52E43993FA919CF01097ED7C1C42E20271680DBAB58A5DFA925D123CA9B8F78860A4Fm951G" TargetMode="External"/><Relationship Id="rId10" Type="http://schemas.openxmlformats.org/officeDocument/2006/relationships/hyperlink" Target="consultantplus://offline/ref=3CBEC96AB840AAE748572F9E449DB21AB33A59B5B0DA35CAF6201E9337F015CD060621C0C68D2221271680D3A807A0CAB87DDE23D6848E669A084E98mB5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BEC96AB840AAE748572F9E449DB21AB33A59B5B9DA3ACFF52E43993FA919CF01097ED7C1C42E20271680DBAB58A5DFA925D123CA9B8F78860A4Fm95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6360</Characters>
  <Application>Microsoft Office Word</Application>
  <DocSecurity>0</DocSecurity>
  <Lines>53</Lines>
  <Paragraphs>14</Paragraphs>
  <ScaleCrop>false</ScaleCrop>
  <Company/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1</cp:revision>
  <dcterms:created xsi:type="dcterms:W3CDTF">2018-10-22T06:57:00Z</dcterms:created>
  <dcterms:modified xsi:type="dcterms:W3CDTF">2018-10-22T06:57:00Z</dcterms:modified>
</cp:coreProperties>
</file>