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5E4F">
      <w:pPr>
        <w:spacing w:before="120" w:after="240"/>
        <w:jc w:val="center"/>
        <w:outlineLvl w:val="0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>
        <w:rPr>
          <w:rFonts w:ascii="Verdana" w:hAnsi="Verdana"/>
          <w:b/>
          <w:sz w:val="48"/>
          <w:szCs w:val="48"/>
        </w:rPr>
        <w:t>Система электронного документооборота Аппарата Правительства Ивановкой области (СЭД)</w:t>
      </w:r>
    </w:p>
    <w:p w:rsidR="00000000" w:rsidRDefault="00C75E4F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Краткая инструкция пользователя</w:t>
      </w:r>
    </w:p>
    <w:p w:rsidR="00000000" w:rsidRDefault="00C75E4F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</w:p>
    <w:p w:rsidR="00000000" w:rsidRDefault="00C75E4F">
      <w:pPr>
        <w:spacing w:before="120" w:after="240"/>
        <w:jc w:val="center"/>
        <w:outlineLvl w:val="0"/>
        <w:rPr>
          <w:rFonts w:ascii="Verdana" w:hAnsi="Verdana"/>
          <w:b/>
          <w:caps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Функциональная роль: СМЭВ</w:t>
      </w:r>
    </w:p>
    <w:p w:rsidR="00000000" w:rsidRDefault="00C75E4F">
      <w:pPr>
        <w:pStyle w:val="12"/>
        <w:outlineLvl w:val="0"/>
      </w:pPr>
      <w:r>
        <w:t>Содержание</w:t>
      </w:r>
    </w:p>
    <w:p w:rsidR="00000000" w:rsidRDefault="00C75E4F">
      <w:pPr>
        <w:ind w:left="360"/>
      </w:pPr>
    </w:p>
    <w:p w:rsidR="00000000" w:rsidRDefault="00C75E4F">
      <w:pPr>
        <w:pStyle w:val="ad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Регистрация документов………………………………………………………………3</w:t>
      </w:r>
    </w:p>
    <w:p w:rsidR="00000000" w:rsidRDefault="00C75E4F">
      <w:pPr>
        <w:spacing w:line="276" w:lineRule="auto"/>
        <w:ind w:left="709"/>
      </w:pPr>
      <w:r>
        <w:t xml:space="preserve">1.1 Регистрация </w:t>
      </w:r>
      <w:r>
        <w:t>исходящего запроса СМЭВ…………………………………………..3</w:t>
      </w:r>
    </w:p>
    <w:p w:rsidR="00000000" w:rsidRDefault="00C75E4F">
      <w:pPr>
        <w:pStyle w:val="ad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Обработка поступающих запросов/ответов……………………………………...…5</w:t>
      </w:r>
    </w:p>
    <w:p w:rsidR="00000000" w:rsidRDefault="00C75E4F">
      <w:pPr>
        <w:pStyle w:val="ad"/>
        <w:numPr>
          <w:ilvl w:val="1"/>
          <w:numId w:val="3"/>
        </w:numPr>
        <w:spacing w:line="276" w:lineRule="auto"/>
        <w:ind w:left="993"/>
      </w:pPr>
      <w:r>
        <w:t>Взятие задания в работу……………………………………………………………..5</w:t>
      </w:r>
    </w:p>
    <w:p w:rsidR="00000000" w:rsidRDefault="00C75E4F">
      <w:pPr>
        <w:pStyle w:val="ad"/>
        <w:numPr>
          <w:ilvl w:val="1"/>
          <w:numId w:val="3"/>
        </w:numPr>
        <w:spacing w:line="276" w:lineRule="auto"/>
        <w:ind w:left="993"/>
      </w:pPr>
      <w:r>
        <w:t>Создание документа во исполнение………………………………………………..5</w:t>
      </w:r>
    </w:p>
    <w:p w:rsidR="00000000" w:rsidRDefault="00C75E4F">
      <w:pPr>
        <w:pStyle w:val="ad"/>
        <w:numPr>
          <w:ilvl w:val="2"/>
          <w:numId w:val="3"/>
        </w:numPr>
        <w:spacing w:line="276" w:lineRule="auto"/>
        <w:ind w:left="851" w:firstLine="0"/>
      </w:pPr>
      <w:r>
        <w:t>Удаление из задания связи с документом во исполнени</w:t>
      </w:r>
      <w:r>
        <w:t>е……………………..7</w:t>
      </w:r>
    </w:p>
    <w:p w:rsidR="00000000" w:rsidRDefault="00C75E4F">
      <w:pPr>
        <w:pStyle w:val="ad"/>
        <w:numPr>
          <w:ilvl w:val="1"/>
          <w:numId w:val="3"/>
        </w:numPr>
        <w:spacing w:line="276" w:lineRule="auto"/>
        <w:ind w:left="993"/>
      </w:pPr>
      <w:r>
        <w:t>Исполнение задания………………………………………………………………….7</w:t>
      </w:r>
    </w:p>
    <w:p w:rsidR="00000000" w:rsidRDefault="00C75E4F">
      <w:pPr>
        <w:pStyle w:val="ad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Подписание файла при помощи ЭЦП…………………………………………….….8</w:t>
      </w:r>
    </w:p>
    <w:p w:rsidR="00000000" w:rsidRDefault="00C75E4F">
      <w:pPr>
        <w:pStyle w:val="ad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Регистрация документа……………………………………………………………..…9</w:t>
      </w:r>
    </w:p>
    <w:p w:rsidR="00000000" w:rsidRDefault="00C75E4F"/>
    <w:p w:rsidR="00000000" w:rsidRDefault="00C75E4F"/>
    <w:p w:rsidR="00000000" w:rsidRDefault="00C75E4F">
      <w:pPr>
        <w:pStyle w:val="1"/>
        <w:tabs>
          <w:tab w:val="clear" w:pos="432"/>
        </w:tabs>
        <w:ind w:left="1134" w:hanging="567"/>
        <w:rPr>
          <w:rFonts w:eastAsia="Batang"/>
        </w:rPr>
      </w:pPr>
      <w:bookmarkStart w:id="1" w:name="_Панель_инструментов"/>
      <w:bookmarkStart w:id="2" w:name="_Toc333830938"/>
      <w:bookmarkStart w:id="3" w:name="_Ref160615870"/>
      <w:bookmarkStart w:id="4" w:name="_Ref172359380"/>
      <w:bookmarkStart w:id="5" w:name="_Toc220746901"/>
      <w:bookmarkStart w:id="6" w:name="Используемые_карточки"/>
      <w:bookmarkStart w:id="7" w:name="_Toc264037078"/>
      <w:bookmarkStart w:id="8" w:name="_Ref258934603"/>
      <w:bookmarkStart w:id="9" w:name="_Toc259354126"/>
      <w:bookmarkStart w:id="10" w:name="_Ref155069208"/>
      <w:bookmarkStart w:id="11" w:name="_Toc156631014"/>
      <w:bookmarkStart w:id="12" w:name="_Toc158619408"/>
      <w:bookmarkStart w:id="13" w:name="_Toc160605031"/>
      <w:bookmarkStart w:id="14" w:name="_Toc220746912"/>
      <w:bookmarkStart w:id="15" w:name="_Ref258827743"/>
      <w:bookmarkEnd w:id="1"/>
      <w:r>
        <w:rPr>
          <w:rFonts w:eastAsia="Batang"/>
        </w:rPr>
        <w:t>Регистрация документов</w:t>
      </w:r>
      <w:bookmarkEnd w:id="2"/>
    </w:p>
    <w:p w:rsidR="00000000" w:rsidRDefault="00C75E4F">
      <w:pPr>
        <w:pStyle w:val="20"/>
        <w:numPr>
          <w:ilvl w:val="0"/>
          <w:numId w:val="0"/>
        </w:numPr>
        <w:tabs>
          <w:tab w:val="left" w:pos="708"/>
        </w:tabs>
        <w:ind w:left="576"/>
        <w:rPr>
          <w:rFonts w:eastAsia="Batang"/>
        </w:rPr>
      </w:pPr>
      <w:bookmarkStart w:id="16" w:name="_Toc333830939"/>
      <w:r>
        <w:rPr>
          <w:rFonts w:eastAsia="Batang"/>
        </w:rPr>
        <w:t xml:space="preserve">Регистрация ИСХОДЯЩЕГО </w:t>
      </w:r>
      <w:bookmarkEnd w:id="16"/>
      <w:r>
        <w:rPr>
          <w:rFonts w:eastAsia="Batang"/>
        </w:rPr>
        <w:t>ЗАПРОСА СМЭВ</w:t>
      </w:r>
    </w:p>
    <w:p w:rsidR="00000000" w:rsidRDefault="00C75E4F">
      <w:pPr>
        <w:pStyle w:val="2"/>
      </w:pPr>
      <w:r>
        <w:t xml:space="preserve">Для </w:t>
      </w:r>
      <w:r>
        <w:t xml:space="preserve">создания нового документа перейдите в папку </w:t>
      </w:r>
      <w:r>
        <w:rPr>
          <w:b/>
        </w:rPr>
        <w:t>Создать запрос/ответ</w:t>
      </w:r>
      <w:r>
        <w:t xml:space="preserve"> и нажмите кнопку </w:t>
      </w:r>
      <w:r>
        <w:rPr>
          <w:b/>
        </w:rPr>
        <w:t>Новая карточка</w:t>
      </w:r>
      <w:r>
        <w:t xml:space="preserve"> (</w:t>
      </w:r>
      <w:r>
        <w:rPr>
          <w:noProof/>
        </w:rPr>
        <w:drawing>
          <wp:inline distT="0" distB="0" distL="0" distR="0">
            <wp:extent cx="371475" cy="295275"/>
            <wp:effectExtent l="0" t="0" r="9525" b="9525"/>
            <wp:docPr id="1" name="Рисунок 3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панели инструментов Навигатора либо, нажав  на указанной папке правой кнопкой мыши, выберите в открывшемся контекстном меню последовательно</w:t>
      </w:r>
      <w:proofErr w:type="gramStart"/>
      <w:r>
        <w:t xml:space="preserve"> </w:t>
      </w:r>
      <w:r>
        <w:rPr>
          <w:b/>
        </w:rPr>
        <w:t>С</w:t>
      </w:r>
      <w:proofErr w:type="gramEnd"/>
      <w:r>
        <w:rPr>
          <w:b/>
        </w:rPr>
        <w:t>оздать -&gt; Реги</w:t>
      </w:r>
      <w:r>
        <w:rPr>
          <w:b/>
        </w:rPr>
        <w:t>страционная карточка -&gt; Внутренний -&gt; СМЭВ -&gt; СМЭВ-запрос (СМЭВ-ответ)</w:t>
      </w:r>
      <w:r>
        <w:t xml:space="preserve">. Откроется регистрационная карточка документа, в которой часть реквизитов уже заполнены значениями по умолчанию (см. </w:t>
      </w:r>
      <w:r>
        <w:fldChar w:fldCharType="begin"/>
      </w:r>
      <w:r>
        <w:instrText xml:space="preserve"> REF _Ref269741994 \h </w:instrText>
      </w:r>
      <w:r>
        <w:rPr>
          <w:highlight w:val="yellow"/>
        </w:rP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fldChar w:fldCharType="end"/>
      </w:r>
      <w:r>
        <w:t>1)</w:t>
      </w:r>
    </w:p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943600" cy="4781550"/>
            <wp:effectExtent l="0" t="0" r="0" b="0"/>
            <wp:docPr id="2" name="Рисунок 4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a9"/>
      </w:pPr>
      <w:bookmarkStart w:id="17" w:name="_Ref269741752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7"/>
      <w:r>
        <w:t>.</w:t>
      </w:r>
    </w:p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75E4F">
            <w:pPr>
              <w:spacing w:line="276" w:lineRule="auto"/>
              <w:jc w:val="right"/>
              <w:rPr>
                <w:b/>
                <w:szCs w:val="20"/>
                <w:lang w:eastAsia="en-US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533400" cy="504825"/>
                  <wp:effectExtent l="0" t="0" r="0" b="9525"/>
                  <wp:docPr id="3" name="Рисунок 4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75E4F">
            <w:pPr>
              <w:spacing w:line="276" w:lineRule="auto"/>
              <w:jc w:val="righ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75E4F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Поля, заполняемые по умолчанию, настраиваются администратором системы и могут быть изменены в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случае изменения регламентов регистрации.</w:t>
            </w:r>
          </w:p>
        </w:tc>
      </w:tr>
    </w:tbl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</w:pPr>
    </w:p>
    <w:p w:rsidR="00000000" w:rsidRDefault="00C75E4F">
      <w:pPr>
        <w:pStyle w:val="2"/>
      </w:pPr>
      <w:r>
        <w:t xml:space="preserve">Заполните вкладку </w:t>
      </w:r>
      <w:r>
        <w:rPr>
          <w:b/>
        </w:rPr>
        <w:t>Д</w:t>
      </w:r>
      <w:r>
        <w:rPr>
          <w:rStyle w:val="a7"/>
          <w:b/>
        </w:rPr>
        <w:t>анные</w:t>
      </w:r>
      <w:r>
        <w:t xml:space="preserve"> РК. Обязательные для заполнения поля выделены </w:t>
      </w:r>
      <w:r>
        <w:rPr>
          <w:b/>
        </w:rPr>
        <w:t>жирным</w:t>
      </w:r>
      <w:r>
        <w:t xml:space="preserve"> шрифтом. </w:t>
      </w:r>
    </w:p>
    <w:p w:rsidR="00000000" w:rsidRDefault="00C75E4F">
      <w:pPr>
        <w:pStyle w:val="2"/>
      </w:pPr>
      <w:r>
        <w:t>Перейдите на вкладку «Версии файлов», добавьте файл запроса (ответа) (кнопка</w:t>
      </w:r>
      <w:r>
        <w:rPr>
          <w:noProof/>
        </w:rPr>
        <w:drawing>
          <wp:inline distT="0" distB="0" distL="0" distR="0">
            <wp:extent cx="180975" cy="209550"/>
            <wp:effectExtent l="0" t="0" r="9525" b="0"/>
            <wp:docPr id="4" name="Рисунок 9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 Перейдите на вкладку «Согласование» и направь</w:t>
      </w:r>
      <w:r>
        <w:t xml:space="preserve">те на согласование соответствующим лицам добавленный ранее файл. Более подробную информацию см. в </w:t>
      </w:r>
      <w:r>
        <w:rPr>
          <w:b/>
        </w:rPr>
        <w:t xml:space="preserve">Справке «Согласование проектов документов» </w:t>
      </w:r>
      <w:r>
        <w:t>(доступна в ролевых папках «СЭД Исполнитель», «СЭД Руководитель»).</w:t>
      </w:r>
    </w:p>
    <w:p w:rsidR="00000000" w:rsidRDefault="00C75E4F">
      <w:pPr>
        <w:pStyle w:val="2"/>
      </w:pPr>
      <w:r>
        <w:t xml:space="preserve">Когда </w:t>
      </w:r>
      <w:r>
        <w:t>файл будет согласован, назначьте версию финальной и добавьте файл согласованной версии на вкладку «Файлы» (кнопка</w:t>
      </w:r>
      <w:r>
        <w:rPr>
          <w:noProof/>
        </w:rPr>
        <w:drawing>
          <wp:inline distT="0" distB="0" distL="0" distR="0">
            <wp:extent cx="180975" cy="209550"/>
            <wp:effectExtent l="0" t="0" r="9525" b="0"/>
            <wp:docPr id="5" name="Рисунок 5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C75E4F">
      <w:pPr>
        <w:pStyle w:val="2"/>
      </w:pPr>
      <w:r>
        <w:t>Подпишите файл (см. п.3 «Подписание файла при помощи ЭЦП»).</w:t>
      </w:r>
    </w:p>
    <w:p w:rsidR="00000000" w:rsidRDefault="00C75E4F">
      <w:pPr>
        <w:pStyle w:val="2"/>
      </w:pPr>
      <w:r>
        <w:t>Когда файл запроса (ответа) согласован и готов к отправке перейдите вновь на вк</w:t>
      </w:r>
      <w:r>
        <w:t xml:space="preserve">ладку «Данные». Укажите дело, набрав номер непосредственно в одноимённом поле, либо </w:t>
      </w:r>
      <w:proofErr w:type="gramStart"/>
      <w:r>
        <w:t>нажав на кнопку</w:t>
      </w:r>
      <w:r>
        <w:rPr>
          <w:noProof/>
        </w:rPr>
        <w:drawing>
          <wp:inline distT="0" distB="0" distL="0" distR="0">
            <wp:extent cx="200025" cy="209550"/>
            <wp:effectExtent l="0" t="0" r="9525" b="0"/>
            <wp:docPr id="6" name="Рисунок 5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справа от поля</w:t>
      </w:r>
      <w:proofErr w:type="gramEnd"/>
      <w:r>
        <w:t xml:space="preserve"> «Дело».</w:t>
      </w:r>
    </w:p>
    <w:p w:rsidR="00000000" w:rsidRDefault="00C75E4F">
      <w:pPr>
        <w:pStyle w:val="2"/>
      </w:pPr>
      <w:r>
        <w:t xml:space="preserve">Для резервирования регистрационного номера нажмите кнопку </w:t>
      </w:r>
      <w:r>
        <w:rPr>
          <w:b/>
        </w:rPr>
        <w:t>Зарезервировать регистрационный номер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180975" cy="209550"/>
            <wp:effectExtent l="0" t="0" r="9525" b="0"/>
            <wp:docPr id="7" name="Рисунок 5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 xml:space="preserve">на вкладке </w:t>
      </w:r>
      <w:r>
        <w:rPr>
          <w:b/>
        </w:rPr>
        <w:t>Данные</w:t>
      </w:r>
      <w:r>
        <w:t>, справа от поля</w:t>
      </w:r>
      <w:r>
        <w:t xml:space="preserve"> </w:t>
      </w:r>
      <w:r>
        <w:rPr>
          <w:b/>
        </w:rPr>
        <w:t>Системный номер</w:t>
      </w:r>
      <w:r>
        <w:t>.</w:t>
      </w:r>
    </w:p>
    <w:p w:rsidR="00000000" w:rsidRDefault="00C75E4F">
      <w:pPr>
        <w:pStyle w:val="2"/>
      </w:pPr>
      <w:r>
        <w:t xml:space="preserve">Для освобождения регистрационного номера нажмите кнопку </w:t>
      </w:r>
      <w:r>
        <w:rPr>
          <w:b/>
        </w:rPr>
        <w:t>Освободить регистрационный номер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238125" cy="200025"/>
            <wp:effectExtent l="0" t="0" r="9525" b="9525"/>
            <wp:docPr id="8" name="Рисунок 5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 xml:space="preserve">на вкладке  </w:t>
      </w:r>
      <w:r>
        <w:rPr>
          <w:b/>
        </w:rPr>
        <w:t>Данные</w:t>
      </w:r>
      <w:r>
        <w:t xml:space="preserve">, справа от поля </w:t>
      </w:r>
      <w:r>
        <w:rPr>
          <w:b/>
        </w:rPr>
        <w:t>Системный номер</w:t>
      </w:r>
      <w:r>
        <w:t>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rPr>
          <w:trHeight w:val="28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75E4F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447675" cy="381000"/>
                  <wp:effectExtent l="0" t="0" r="9525" b="0"/>
                  <wp:docPr id="9" name="Рисунок 6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75E4F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Внимание!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75E4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В случае потери актуальности документа, перед аннулированием карточки необхо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димо освободить зарезервированный для неё ранее регистрационный номер.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  <w:lang w:eastAsia="en-US"/>
              </w:rPr>
              <w:t xml:space="preserve">Невыполнение указанного действия приведёт к сбою в работе </w:t>
            </w:r>
            <w:proofErr w:type="spellStart"/>
            <w:r>
              <w:rPr>
                <w:rFonts w:ascii="Verdana" w:hAnsi="Verdana"/>
                <w:b/>
                <w:color w:val="FF0000"/>
                <w:sz w:val="20"/>
                <w:szCs w:val="20"/>
                <w:lang w:eastAsia="en-US"/>
              </w:rPr>
              <w:t>автонумератора</w:t>
            </w:r>
            <w:proofErr w:type="spellEnd"/>
            <w:r>
              <w:rPr>
                <w:rFonts w:ascii="Verdana" w:hAnsi="Verdana"/>
                <w:b/>
                <w:color w:val="FF0000"/>
                <w:sz w:val="20"/>
                <w:szCs w:val="20"/>
                <w:lang w:eastAsia="en-US"/>
              </w:rPr>
              <w:t xml:space="preserve"> документов!</w:t>
            </w:r>
          </w:p>
        </w:tc>
      </w:tr>
    </w:tbl>
    <w:p w:rsidR="00000000" w:rsidRDefault="00C75E4F">
      <w:pPr>
        <w:pStyle w:val="a"/>
        <w:numPr>
          <w:ilvl w:val="0"/>
          <w:numId w:val="0"/>
        </w:numPr>
        <w:tabs>
          <w:tab w:val="left" w:pos="708"/>
        </w:tabs>
        <w:ind w:left="567"/>
        <w:rPr>
          <w:sz w:val="20"/>
          <w:szCs w:val="20"/>
        </w:rPr>
      </w:pPr>
    </w:p>
    <w:p w:rsidR="00000000" w:rsidRDefault="00C75E4F">
      <w:pPr>
        <w:pStyle w:val="2"/>
        <w:spacing w:after="240"/>
      </w:pPr>
      <w:r>
        <w:t>Для завершения регистрации текущего документа (и создания карточки следующего документа) выберите о</w:t>
      </w:r>
      <w:r>
        <w:t xml:space="preserve">дну из операций: </w:t>
      </w:r>
      <w:r>
        <w:rPr>
          <w:b/>
        </w:rPr>
        <w:t>Зарегистрировать и передать получателям</w:t>
      </w:r>
      <w:r>
        <w:t xml:space="preserve">, </w:t>
      </w:r>
      <w:r>
        <w:rPr>
          <w:b/>
        </w:rPr>
        <w:t>Передать и создать новый, Передать и создать по шаблону, Передать и создать с копированием или</w:t>
      </w:r>
      <w:proofErr w:type="gramStart"/>
      <w:r>
        <w:rPr>
          <w:b/>
        </w:rPr>
        <w:t xml:space="preserve"> Р</w:t>
      </w:r>
      <w:proofErr w:type="gramEnd"/>
      <w:r>
        <w:rPr>
          <w:b/>
        </w:rPr>
        <w:t xml:space="preserve">егистрировать и создать по текущему шаблону </w:t>
      </w:r>
      <w:r>
        <w:t xml:space="preserve">в меню кнопки </w:t>
      </w:r>
      <w:r>
        <w:rPr>
          <w:b/>
        </w:rPr>
        <w:t>Зарегистрировать и передать получателям</w:t>
      </w:r>
      <w:r>
        <w:t xml:space="preserve"> </w:t>
      </w:r>
      <w:r>
        <w:t xml:space="preserve">на панели инструментов РК (см. </w:t>
      </w:r>
      <w:r>
        <w:fldChar w:fldCharType="begin"/>
      </w:r>
      <w:r>
        <w:instrText xml:space="preserve"> REF _Ref269741890 \h  \* MERGEFORMAT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fldChar w:fldCharType="end"/>
      </w:r>
      <w:r>
        <w:t xml:space="preserve">3). </w:t>
      </w:r>
    </w:p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При этом все поля карточки станут недоступны для редактирования.</w:t>
      </w:r>
    </w:p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571625"/>
            <wp:effectExtent l="0" t="0" r="0" b="9525"/>
            <wp:docPr id="10" name="Рисунок 6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a9"/>
        <w:rPr>
          <w:sz w:val="20"/>
          <w:szCs w:val="20"/>
        </w:rPr>
      </w:pPr>
      <w:bookmarkStart w:id="18" w:name="_Ref269741890"/>
      <w:r>
        <w:rPr>
          <w:sz w:val="20"/>
          <w:szCs w:val="20"/>
        </w:rPr>
        <w:t xml:space="preserve">Рис. </w:t>
      </w:r>
      <w:r>
        <w:fldChar w:fldCharType="begin"/>
      </w:r>
      <w:r>
        <w:rPr>
          <w:sz w:val="20"/>
          <w:szCs w:val="20"/>
        </w:rPr>
        <w:instrText xml:space="preserve"> STYLEREF 1 \s </w:instrText>
      </w:r>
      <w:r>
        <w:fldChar w:fldCharType="separate"/>
      </w:r>
      <w:r>
        <w:rPr>
          <w:noProof/>
          <w:sz w:val="20"/>
          <w:szCs w:val="20"/>
        </w:rPr>
        <w:t>1</w:t>
      </w:r>
      <w:r>
        <w:fldChar w:fldCharType="end"/>
      </w:r>
      <w:r>
        <w:rPr>
          <w:sz w:val="20"/>
          <w:szCs w:val="20"/>
        </w:rPr>
        <w:t>.</w:t>
      </w:r>
      <w:bookmarkEnd w:id="18"/>
      <w:r>
        <w:rPr>
          <w:sz w:val="20"/>
          <w:szCs w:val="20"/>
        </w:rPr>
        <w:t xml:space="preserve">3. </w:t>
      </w:r>
    </w:p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  <w:rPr>
          <w:sz w:val="20"/>
          <w:szCs w:val="20"/>
        </w:rPr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82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75E4F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457200" cy="409575"/>
                  <wp:effectExtent l="0" t="0" r="0" b="9525"/>
                  <wp:docPr id="11" name="Рисунок 6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75E4F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75E4F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Если после регистрации документа необходимо внести изменения в реквизиты карточки (например, в случае опечатки) можно воспользоваться кнопкой 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Вернуть на регистрацию</w:t>
            </w: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323850" cy="276225"/>
                  <wp:effectExtent l="0" t="0" r="0" b="9525"/>
                  <wp:docPr id="12" name="Рисунок 6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) </w:t>
            </w:r>
            <w:proofErr w:type="gramEnd"/>
            <w:r>
              <w:rPr>
                <w:rFonts w:ascii="Verdana" w:hAnsi="Verdana"/>
                <w:sz w:val="20"/>
                <w:szCs w:val="20"/>
                <w:lang w:eastAsia="en-US"/>
              </w:rPr>
              <w:t>для возврата к возможности редактирования документа.</w:t>
            </w:r>
          </w:p>
        </w:tc>
      </w:tr>
    </w:tbl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  <w:spacing w:before="120" w:after="0"/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00000" w:rsidRDefault="00C75E4F">
      <w:pPr>
        <w:pStyle w:val="1"/>
        <w:rPr>
          <w:rFonts w:eastAsia="Batang"/>
        </w:rPr>
      </w:pPr>
      <w:r>
        <w:rPr>
          <w:rFonts w:eastAsia="Batang"/>
        </w:rPr>
        <w:t>обработка поступающи</w:t>
      </w:r>
      <w:r>
        <w:rPr>
          <w:rFonts w:eastAsia="Batang"/>
        </w:rPr>
        <w:t>х запросов/ответов</w:t>
      </w:r>
    </w:p>
    <w:p w:rsidR="00000000" w:rsidRDefault="00C75E4F">
      <w:pPr>
        <w:pStyle w:val="a"/>
        <w:numPr>
          <w:ilvl w:val="0"/>
          <w:numId w:val="0"/>
        </w:numPr>
        <w:tabs>
          <w:tab w:val="left" w:pos="708"/>
        </w:tabs>
        <w:rPr>
          <w:rFonts w:eastAsia="Batang" w:cs="Times New Roman"/>
          <w:sz w:val="20"/>
          <w:szCs w:val="20"/>
        </w:rPr>
      </w:pPr>
    </w:p>
    <w:p w:rsidR="00000000" w:rsidRDefault="00C75E4F">
      <w:pPr>
        <w:pStyle w:val="a"/>
        <w:numPr>
          <w:ilvl w:val="0"/>
          <w:numId w:val="0"/>
        </w:numPr>
        <w:tabs>
          <w:tab w:val="left" w:pos="708"/>
        </w:tabs>
        <w:rPr>
          <w:rFonts w:eastAsia="Batang"/>
          <w:sz w:val="24"/>
          <w:szCs w:val="24"/>
          <w:u w:val="single"/>
        </w:rPr>
      </w:pPr>
      <w:r>
        <w:rPr>
          <w:rFonts w:eastAsia="Batang" w:cs="Times New Roman"/>
          <w:sz w:val="24"/>
          <w:szCs w:val="24"/>
        </w:rPr>
        <w:t xml:space="preserve">2.1. </w:t>
      </w:r>
      <w:r>
        <w:rPr>
          <w:rFonts w:eastAsia="Batang"/>
          <w:sz w:val="24"/>
          <w:szCs w:val="24"/>
          <w:u w:val="single"/>
        </w:rPr>
        <w:t>Взятие задания в работу</w:t>
      </w:r>
    </w:p>
    <w:p w:rsidR="00000000" w:rsidRDefault="00C75E4F">
      <w:pPr>
        <w:pStyle w:val="a1"/>
      </w:pPr>
      <w:r>
        <w:t xml:space="preserve">Выполняется по мере поступления заданий на исполнение. Все задания, поступившие на исполнение, попадают в папку </w:t>
      </w:r>
      <w:r>
        <w:rPr>
          <w:b/>
        </w:rPr>
        <w:t>Входящие СМЭВ (новые)</w:t>
      </w:r>
      <w:r>
        <w:t>.</w:t>
      </w:r>
    </w:p>
    <w:p w:rsidR="00000000" w:rsidRDefault="00C75E4F">
      <w:pPr>
        <w:pStyle w:val="a1"/>
      </w:pPr>
      <w:r>
        <w:t>Чтобы взять задание  в работу:</w:t>
      </w:r>
    </w:p>
    <w:p w:rsidR="00000000" w:rsidRDefault="00C75E4F">
      <w:pPr>
        <w:pStyle w:val="a1"/>
        <w:numPr>
          <w:ilvl w:val="0"/>
          <w:numId w:val="4"/>
        </w:numPr>
      </w:pPr>
      <w:r>
        <w:t xml:space="preserve">Откройте папку </w:t>
      </w:r>
      <w:r>
        <w:rPr>
          <w:b/>
        </w:rPr>
        <w:t>Входящие СМЭВ (новые)</w:t>
      </w:r>
      <w:r>
        <w:t xml:space="preserve">. </w:t>
      </w:r>
    </w:p>
    <w:p w:rsidR="00000000" w:rsidRDefault="00C75E4F">
      <w:pPr>
        <w:pStyle w:val="a1"/>
        <w:numPr>
          <w:ilvl w:val="0"/>
          <w:numId w:val="4"/>
        </w:numPr>
      </w:pPr>
      <w:r>
        <w:t>При наличии в папке входящих заданий, щелкните дважды по выбранному заданию.</w:t>
      </w:r>
    </w:p>
    <w:p w:rsidR="00000000" w:rsidRDefault="00C75E4F">
      <w:pPr>
        <w:pStyle w:val="a1"/>
        <w:numPr>
          <w:ilvl w:val="0"/>
          <w:numId w:val="4"/>
        </w:numPr>
      </w:pPr>
      <w:r>
        <w:t xml:space="preserve">В открывшейся карточке задания нажмите кнопку </w:t>
      </w:r>
      <w:r>
        <w:rPr>
          <w:b/>
        </w:rPr>
        <w:t>Принять в работу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228600" cy="247650"/>
            <wp:effectExtent l="0" t="0" r="0" b="0"/>
            <wp:docPr id="13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  <w:proofErr w:type="gramEnd"/>
    </w:p>
    <w:p w:rsidR="00000000" w:rsidRDefault="00C75E4F">
      <w:pPr>
        <w:pStyle w:val="a1"/>
      </w:pPr>
      <w:r>
        <w:t xml:space="preserve">Задание будет считаться принятым и переместится в папку </w:t>
      </w:r>
      <w:r>
        <w:rPr>
          <w:b/>
        </w:rPr>
        <w:t>Входящие СМЭВ (в работе)</w:t>
      </w:r>
      <w:r>
        <w:t>.</w:t>
      </w:r>
    </w:p>
    <w:p w:rsidR="00000000" w:rsidRDefault="00C75E4F">
      <w:pPr>
        <w:pStyle w:val="a1"/>
      </w:pPr>
    </w:p>
    <w:p w:rsidR="00000000" w:rsidRDefault="00C75E4F">
      <w:pPr>
        <w:pStyle w:val="a"/>
        <w:numPr>
          <w:ilvl w:val="0"/>
          <w:numId w:val="0"/>
        </w:numPr>
        <w:tabs>
          <w:tab w:val="left" w:pos="708"/>
        </w:tabs>
        <w:rPr>
          <w:rFonts w:eastAsia="Batang"/>
          <w:sz w:val="24"/>
          <w:szCs w:val="24"/>
          <w:u w:val="single"/>
        </w:rPr>
      </w:pPr>
      <w:bookmarkStart w:id="19" w:name="_Ref273458873"/>
      <w:bookmarkStart w:id="20" w:name="_Ref273458883"/>
      <w:bookmarkStart w:id="21" w:name="_Toc314147206"/>
      <w:r>
        <w:rPr>
          <w:rFonts w:eastAsia="Batang" w:cs="Times New Roman"/>
          <w:sz w:val="24"/>
          <w:szCs w:val="24"/>
        </w:rPr>
        <w:t xml:space="preserve">2.2. </w:t>
      </w:r>
      <w:r>
        <w:rPr>
          <w:rFonts w:eastAsia="Batang" w:cs="Times New Roman"/>
          <w:sz w:val="24"/>
          <w:szCs w:val="24"/>
          <w:u w:val="single"/>
        </w:rPr>
        <w:t xml:space="preserve">Создание документа во </w:t>
      </w:r>
      <w:r>
        <w:rPr>
          <w:rFonts w:eastAsia="Batang" w:cs="Times New Roman"/>
          <w:sz w:val="24"/>
          <w:szCs w:val="24"/>
          <w:u w:val="single"/>
        </w:rPr>
        <w:t>исполнение</w:t>
      </w:r>
      <w:bookmarkEnd w:id="19"/>
      <w:bookmarkEnd w:id="20"/>
      <w:bookmarkEnd w:id="21"/>
    </w:p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  <w:rPr>
          <w:rFonts w:eastAsia="Batang"/>
          <w:sz w:val="20"/>
          <w:szCs w:val="20"/>
        </w:rPr>
      </w:pPr>
      <w:r>
        <w:rPr>
          <w:sz w:val="20"/>
          <w:szCs w:val="20"/>
        </w:rPr>
        <w:t>Для ответа на запрос необходимо создать документ во исполнение. Чтобы создать проект документа во исполнение задания:</w:t>
      </w:r>
    </w:p>
    <w:p w:rsidR="00000000" w:rsidRDefault="00C75E4F">
      <w:pPr>
        <w:pStyle w:val="a"/>
        <w:numPr>
          <w:ilvl w:val="0"/>
          <w:numId w:val="5"/>
        </w:numPr>
        <w:rPr>
          <w:rFonts w:eastAsia="Batang" w:cs="Times New Roman"/>
          <w:b/>
          <w:sz w:val="20"/>
          <w:szCs w:val="20"/>
          <w:lang w:eastAsia="ru-RU"/>
        </w:rPr>
      </w:pPr>
      <w:r>
        <w:rPr>
          <w:sz w:val="20"/>
          <w:szCs w:val="20"/>
        </w:rPr>
        <w:t xml:space="preserve">Найдите и откройте соответствующее задание в папке </w:t>
      </w:r>
      <w:r>
        <w:rPr>
          <w:rFonts w:eastAsia="Batang" w:cs="Times New Roman"/>
          <w:b/>
          <w:sz w:val="20"/>
          <w:szCs w:val="20"/>
          <w:lang w:eastAsia="ru-RU"/>
        </w:rPr>
        <w:t>Входящие СМЭВ (в работе).</w:t>
      </w:r>
    </w:p>
    <w:p w:rsidR="00000000" w:rsidRDefault="00C75E4F">
      <w:pPr>
        <w:pStyle w:val="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Нажмите кнопку </w:t>
      </w:r>
      <w:r>
        <w:rPr>
          <w:b/>
          <w:sz w:val="20"/>
          <w:szCs w:val="20"/>
        </w:rPr>
        <w:t>Документ во исполнение</w:t>
      </w:r>
      <w:proofErr w:type="gramStart"/>
      <w:r>
        <w:rPr>
          <w:sz w:val="20"/>
          <w:szCs w:val="20"/>
        </w:rPr>
        <w:t xml:space="preserve"> (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47650" cy="266700"/>
            <wp:effectExtent l="0" t="0" r="0" b="0"/>
            <wp:docPr id="14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) (</w:t>
      </w:r>
      <w:proofErr w:type="gramEnd"/>
      <w:r>
        <w:rPr>
          <w:sz w:val="20"/>
          <w:szCs w:val="20"/>
        </w:rPr>
        <w:t>см. 2.1</w:t>
      </w:r>
      <w:r>
        <w:rPr>
          <w:sz w:val="20"/>
          <w:szCs w:val="20"/>
        </w:rPr>
        <w:t>).</w:t>
      </w:r>
    </w:p>
    <w:p w:rsidR="00000000" w:rsidRDefault="00C75E4F">
      <w:pPr>
        <w:pStyle w:val="a1"/>
        <w:keepNext/>
        <w:ind w:left="709"/>
        <w:jc w:val="center"/>
      </w:pPr>
      <w:r>
        <w:rPr>
          <w:noProof/>
        </w:rPr>
        <w:drawing>
          <wp:inline distT="0" distB="0" distL="0" distR="0">
            <wp:extent cx="3638550" cy="1724025"/>
            <wp:effectExtent l="0" t="0" r="0" b="9525"/>
            <wp:docPr id="15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a9"/>
        <w:rPr>
          <w:sz w:val="20"/>
          <w:szCs w:val="20"/>
        </w:rPr>
      </w:pPr>
      <w:bookmarkStart w:id="22" w:name="_Ref273609885"/>
      <w:r>
        <w:rPr>
          <w:sz w:val="20"/>
          <w:szCs w:val="20"/>
        </w:rPr>
        <w:t xml:space="preserve">Рис. </w:t>
      </w:r>
      <w:bookmarkEnd w:id="22"/>
      <w:r>
        <w:rPr>
          <w:noProof/>
          <w:sz w:val="20"/>
          <w:szCs w:val="20"/>
        </w:rPr>
        <w:t>2.1</w:t>
      </w:r>
    </w:p>
    <w:p w:rsidR="00000000" w:rsidRDefault="00C75E4F">
      <w:pPr>
        <w:pStyle w:val="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В открывшемся диалоговом окне (см.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_Ref273459259 h  * MERGEFORMAT  \* MERGEFORMAT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Рис.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2.2) установите нужный переключатель. </w:t>
      </w:r>
    </w:p>
    <w:p w:rsidR="00000000" w:rsidRDefault="00C75E4F">
      <w:pPr>
        <w:pStyle w:val="a1"/>
        <w:keepNext/>
        <w:jc w:val="center"/>
      </w:pPr>
      <w:r>
        <w:rPr>
          <w:noProof/>
        </w:rPr>
        <w:drawing>
          <wp:inline distT="0" distB="0" distL="0" distR="0">
            <wp:extent cx="4867275" cy="1276350"/>
            <wp:effectExtent l="0" t="0" r="9525" b="0"/>
            <wp:docPr id="16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a9"/>
        <w:rPr>
          <w:sz w:val="20"/>
          <w:szCs w:val="20"/>
        </w:rPr>
      </w:pPr>
      <w:bookmarkStart w:id="23" w:name="_Ref273459259"/>
      <w:r>
        <w:rPr>
          <w:sz w:val="20"/>
          <w:szCs w:val="20"/>
        </w:rPr>
        <w:t xml:space="preserve">Рис. </w:t>
      </w:r>
      <w:bookmarkEnd w:id="23"/>
      <w:r>
        <w:rPr>
          <w:sz w:val="20"/>
          <w:szCs w:val="20"/>
        </w:rPr>
        <w:t>2.2</w:t>
      </w:r>
    </w:p>
    <w:p w:rsidR="00000000" w:rsidRDefault="00C75E4F">
      <w:pPr>
        <w:pStyle w:val="a9"/>
        <w:numPr>
          <w:ilvl w:val="0"/>
          <w:numId w:val="6"/>
        </w:numPr>
        <w:jc w:val="left"/>
        <w:rPr>
          <w:sz w:val="20"/>
          <w:szCs w:val="20"/>
        </w:rPr>
      </w:pPr>
      <w:r>
        <w:rPr>
          <w:b/>
          <w:sz w:val="20"/>
          <w:szCs w:val="20"/>
        </w:rPr>
        <w:t>Существующая карточка</w:t>
      </w:r>
      <w:r>
        <w:rPr>
          <w:sz w:val="20"/>
          <w:szCs w:val="20"/>
        </w:rPr>
        <w:t>. Выберите этот переключатель, если документ уже создан в системе и необходи</w:t>
      </w:r>
      <w:r>
        <w:rPr>
          <w:sz w:val="20"/>
          <w:szCs w:val="20"/>
        </w:rPr>
        <w:t xml:space="preserve">мо просто </w:t>
      </w:r>
      <w:proofErr w:type="gramStart"/>
      <w:r>
        <w:rPr>
          <w:sz w:val="20"/>
          <w:szCs w:val="20"/>
        </w:rPr>
        <w:t>прикрепить</w:t>
      </w:r>
      <w:proofErr w:type="gramEnd"/>
      <w:r>
        <w:rPr>
          <w:sz w:val="20"/>
          <w:szCs w:val="20"/>
        </w:rPr>
        <w:t xml:space="preserve"> его к заданию. Чтобы найти и прикрепить документ:</w:t>
      </w:r>
    </w:p>
    <w:p w:rsidR="00000000" w:rsidRDefault="00C75E4F">
      <w:pPr>
        <w:pStyle w:val="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Нажмите кнопку с многоточием</w:t>
      </w:r>
      <w:proofErr w:type="gramStart"/>
      <w:r>
        <w:rPr>
          <w:sz w:val="20"/>
          <w:szCs w:val="20"/>
        </w:rPr>
        <w:t xml:space="preserve"> (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90500" cy="209550"/>
            <wp:effectExtent l="0" t="0" r="0" b="0"/>
            <wp:docPr id="17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). </w:t>
      </w:r>
      <w:proofErr w:type="gramEnd"/>
    </w:p>
    <w:p w:rsidR="00000000" w:rsidRDefault="00C75E4F">
      <w:pPr>
        <w:pStyle w:val="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В открывшемся окне перейдите в папку </w:t>
      </w:r>
      <w:r>
        <w:rPr>
          <w:b/>
          <w:sz w:val="20"/>
          <w:szCs w:val="20"/>
        </w:rPr>
        <w:t>Мои проекты документов (СЭД Исполнитель)</w:t>
      </w:r>
      <w:r>
        <w:rPr>
          <w:sz w:val="20"/>
          <w:szCs w:val="20"/>
        </w:rPr>
        <w:t xml:space="preserve">. </w:t>
      </w:r>
    </w:p>
    <w:p w:rsidR="00000000" w:rsidRDefault="00C75E4F">
      <w:pPr>
        <w:pStyle w:val="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Найдите нужный документ и нажмите кнопку </w:t>
      </w:r>
      <w:r>
        <w:rPr>
          <w:b/>
          <w:sz w:val="20"/>
          <w:szCs w:val="20"/>
        </w:rPr>
        <w:t>Выбрать</w:t>
      </w:r>
      <w:proofErr w:type="gramStart"/>
      <w:r>
        <w:rPr>
          <w:sz w:val="20"/>
          <w:szCs w:val="20"/>
        </w:rPr>
        <w:t xml:space="preserve"> (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00025" cy="180975"/>
            <wp:effectExtent l="0" t="0" r="9525" b="9525"/>
            <wp:docPr id="18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), </w:t>
      </w:r>
      <w:proofErr w:type="gramEnd"/>
      <w:r>
        <w:rPr>
          <w:sz w:val="20"/>
          <w:szCs w:val="20"/>
        </w:rPr>
        <w:t>чтобы прикрепить</w:t>
      </w:r>
      <w:r>
        <w:rPr>
          <w:sz w:val="20"/>
          <w:szCs w:val="20"/>
        </w:rPr>
        <w:t xml:space="preserve"> документ к заданию. </w:t>
      </w:r>
    </w:p>
    <w:p w:rsidR="00000000" w:rsidRDefault="00C75E4F">
      <w:pPr>
        <w:pStyle w:val="23"/>
        <w:numPr>
          <w:ilvl w:val="0"/>
          <w:numId w:val="6"/>
        </w:numPr>
        <w:rPr>
          <w:szCs w:val="20"/>
        </w:rPr>
      </w:pPr>
      <w:r>
        <w:rPr>
          <w:b/>
          <w:szCs w:val="20"/>
        </w:rPr>
        <w:t>Новая карточка</w:t>
      </w:r>
      <w:r>
        <w:rPr>
          <w:szCs w:val="20"/>
        </w:rPr>
        <w:t xml:space="preserve">. Выберите этот переключатель, если необходимо создать новый проект документа: </w:t>
      </w:r>
    </w:p>
    <w:p w:rsidR="00000000" w:rsidRDefault="00C75E4F">
      <w:pPr>
        <w:pStyle w:val="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Выберите тип  документа (</w:t>
      </w:r>
      <w:r>
        <w:rPr>
          <w:i/>
          <w:sz w:val="20"/>
          <w:szCs w:val="20"/>
        </w:rPr>
        <w:t>Внутренний</w:t>
      </w:r>
      <w:r>
        <w:rPr>
          <w:sz w:val="20"/>
          <w:szCs w:val="20"/>
        </w:rPr>
        <w:t>),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укажите вид документа (СМЭВ-ответ), нажмите кнопку </w:t>
      </w:r>
      <w:r>
        <w:rPr>
          <w:b/>
          <w:sz w:val="20"/>
          <w:szCs w:val="20"/>
        </w:rPr>
        <w:t xml:space="preserve">OK  </w:t>
      </w:r>
      <w:r>
        <w:rPr>
          <w:sz w:val="20"/>
          <w:szCs w:val="20"/>
        </w:rPr>
        <w:t xml:space="preserve">(см.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_Ref273529227 h  * MERGEFORMAT  </w:instrText>
      </w:r>
      <w:r>
        <w:rPr>
          <w:sz w:val="20"/>
          <w:szCs w:val="20"/>
        </w:rPr>
        <w:instrText xml:space="preserve">\* MERGEFORMAT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Рис.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2.3).</w:t>
      </w:r>
    </w:p>
    <w:p w:rsidR="00000000" w:rsidRDefault="00C75E4F">
      <w:pPr>
        <w:pStyle w:val="23"/>
        <w:keepNext/>
      </w:pPr>
      <w:r>
        <w:rPr>
          <w:noProof/>
          <w:lang w:eastAsia="ru-RU"/>
        </w:rPr>
        <w:drawing>
          <wp:inline distT="0" distB="0" distL="0" distR="0">
            <wp:extent cx="4867275" cy="1276350"/>
            <wp:effectExtent l="0" t="0" r="9525" b="0"/>
            <wp:docPr id="19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a9"/>
        <w:rPr>
          <w:sz w:val="20"/>
          <w:szCs w:val="20"/>
        </w:rPr>
      </w:pPr>
      <w:bookmarkStart w:id="24" w:name="_Ref273529227"/>
      <w:r>
        <w:rPr>
          <w:sz w:val="20"/>
          <w:szCs w:val="20"/>
        </w:rPr>
        <w:t xml:space="preserve">Рис. </w:t>
      </w:r>
      <w:bookmarkEnd w:id="24"/>
      <w:r>
        <w:rPr>
          <w:sz w:val="20"/>
          <w:szCs w:val="20"/>
        </w:rPr>
        <w:t>2.3</w:t>
      </w:r>
    </w:p>
    <w:p w:rsidR="00000000" w:rsidRDefault="00C75E4F">
      <w:pPr>
        <w:pStyle w:val="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Откроется новая карточка внутреннего документа. Поля </w:t>
      </w:r>
      <w:r>
        <w:rPr>
          <w:b/>
          <w:i/>
          <w:sz w:val="20"/>
          <w:szCs w:val="20"/>
        </w:rPr>
        <w:t>Вид документа</w:t>
      </w:r>
      <w:r>
        <w:rPr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Подписал</w:t>
      </w:r>
      <w:r>
        <w:rPr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Исполнитель</w:t>
      </w:r>
      <w:r>
        <w:rPr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Содержание</w:t>
      </w:r>
      <w:r>
        <w:rPr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Кому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заполнятся автоматически, на основании данных задания или документа-основания (см. 2.4)</w:t>
      </w:r>
      <w:r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При необходимости ско</w:t>
      </w:r>
      <w:r>
        <w:rPr>
          <w:sz w:val="20"/>
          <w:szCs w:val="20"/>
        </w:rPr>
        <w:t>рректируйте значения вручную. Порядок заполнения данных РК  см. в справке «СЭД Исполнитель».</w:t>
      </w:r>
    </w:p>
    <w:p w:rsidR="00000000" w:rsidRDefault="00C75E4F">
      <w:pPr>
        <w:pStyle w:val="23"/>
        <w:keepNext/>
        <w:ind w:left="0" w:firstLine="0"/>
        <w:jc w:val="center"/>
        <w:rPr>
          <w:szCs w:val="20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5438775" cy="3248025"/>
            <wp:effectExtent l="0" t="0" r="9525" b="9525"/>
            <wp:docPr id="20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a9"/>
        <w:rPr>
          <w:sz w:val="20"/>
          <w:szCs w:val="20"/>
        </w:rPr>
      </w:pPr>
      <w:bookmarkStart w:id="25" w:name="_Ref273529303"/>
      <w:r>
        <w:rPr>
          <w:sz w:val="20"/>
          <w:szCs w:val="20"/>
        </w:rPr>
        <w:t xml:space="preserve">Рис. </w:t>
      </w:r>
      <w:bookmarkEnd w:id="25"/>
      <w:r>
        <w:rPr>
          <w:noProof/>
          <w:sz w:val="20"/>
          <w:szCs w:val="20"/>
        </w:rPr>
        <w:t>2.4</w:t>
      </w:r>
    </w:p>
    <w:p w:rsidR="00000000" w:rsidRDefault="00C75E4F">
      <w:pPr>
        <w:pStyle w:val="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После сохранения и закрытия созданный проект документа будет доступен на вкладке </w:t>
      </w:r>
      <w:r>
        <w:rPr>
          <w:b/>
          <w:sz w:val="20"/>
          <w:szCs w:val="20"/>
        </w:rPr>
        <w:t>Ход исполнения</w:t>
      </w:r>
      <w:r>
        <w:rPr>
          <w:sz w:val="20"/>
          <w:szCs w:val="20"/>
        </w:rPr>
        <w:t xml:space="preserve"> в поле </w:t>
      </w:r>
      <w:r>
        <w:rPr>
          <w:b/>
          <w:i/>
          <w:sz w:val="20"/>
          <w:szCs w:val="20"/>
        </w:rPr>
        <w:t>Документ во исполнение</w:t>
      </w:r>
      <w:r>
        <w:rPr>
          <w:sz w:val="20"/>
          <w:szCs w:val="20"/>
        </w:rPr>
        <w:t xml:space="preserve"> карточки задания, а также </w:t>
      </w:r>
      <w:r>
        <w:rPr>
          <w:sz w:val="20"/>
          <w:szCs w:val="20"/>
        </w:rPr>
        <w:t xml:space="preserve">в папке </w:t>
      </w:r>
      <w:r>
        <w:rPr>
          <w:b/>
          <w:sz w:val="20"/>
          <w:szCs w:val="20"/>
        </w:rPr>
        <w:t>Мои проекты документов</w:t>
      </w:r>
      <w:r>
        <w:rPr>
          <w:sz w:val="20"/>
          <w:szCs w:val="20"/>
        </w:rPr>
        <w:t>.</w:t>
      </w:r>
    </w:p>
    <w:p w:rsidR="00000000" w:rsidRDefault="00C75E4F">
      <w:pPr>
        <w:pStyle w:val="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Выполните последовательность действий, описанных в </w:t>
      </w:r>
      <w:proofErr w:type="spellStart"/>
      <w:r>
        <w:rPr>
          <w:sz w:val="20"/>
          <w:szCs w:val="20"/>
        </w:rPr>
        <w:t>п.п</w:t>
      </w:r>
      <w:proofErr w:type="spellEnd"/>
      <w:r>
        <w:rPr>
          <w:sz w:val="20"/>
          <w:szCs w:val="20"/>
        </w:rPr>
        <w:t>. 1.3-1.9 данной инструкции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82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75E4F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457200" cy="409575"/>
                  <wp:effectExtent l="0" t="0" r="0" b="9525"/>
                  <wp:docPr id="21" name="Рисунок 9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75E4F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75E4F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Сотрудник, направивший запрос, не увидит ответ до тех пор, пока регистрационная карточка ответа на запрос не будет зарегистр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ирована и передана получателям</w:t>
            </w:r>
          </w:p>
        </w:tc>
      </w:tr>
    </w:tbl>
    <w:p w:rsidR="00000000" w:rsidRDefault="00C75E4F">
      <w:pPr>
        <w:pStyle w:val="a"/>
        <w:numPr>
          <w:ilvl w:val="0"/>
          <w:numId w:val="0"/>
        </w:numPr>
        <w:tabs>
          <w:tab w:val="left" w:pos="708"/>
        </w:tabs>
        <w:ind w:left="2421"/>
      </w:pPr>
    </w:p>
    <w:p w:rsidR="00000000" w:rsidRDefault="00C75E4F">
      <w:pPr>
        <w:pStyle w:val="3"/>
        <w:numPr>
          <w:ilvl w:val="0"/>
          <w:numId w:val="0"/>
        </w:numPr>
        <w:tabs>
          <w:tab w:val="left" w:pos="708"/>
        </w:tabs>
        <w:rPr>
          <w:rFonts w:eastAsia="Batang"/>
          <w:b w:val="0"/>
          <w:u w:val="single"/>
        </w:rPr>
      </w:pPr>
      <w:bookmarkStart w:id="26" w:name="_Toc314147207"/>
      <w:r>
        <w:rPr>
          <w:rFonts w:eastAsia="Batang"/>
          <w:b w:val="0"/>
        </w:rPr>
        <w:t xml:space="preserve">2.2.1. </w:t>
      </w:r>
      <w:r>
        <w:rPr>
          <w:rFonts w:eastAsia="Batang"/>
          <w:b w:val="0"/>
          <w:u w:val="single"/>
        </w:rPr>
        <w:t>Удаление из задания связи с документом во исполнение</w:t>
      </w:r>
      <w:bookmarkEnd w:id="26"/>
    </w:p>
    <w:p w:rsidR="00000000" w:rsidRDefault="00C75E4F">
      <w:pPr>
        <w:pStyle w:val="a1"/>
      </w:pPr>
      <w:r>
        <w:t>Для того чтобы разорвать связь с документом во исполнение:</w:t>
      </w:r>
    </w:p>
    <w:p w:rsidR="00000000" w:rsidRDefault="00C75E4F">
      <w:pPr>
        <w:pStyle w:val="a1"/>
        <w:numPr>
          <w:ilvl w:val="1"/>
          <w:numId w:val="9"/>
        </w:numPr>
      </w:pPr>
      <w:r>
        <w:t xml:space="preserve">Найдите и откройте соответствующее задание в папке </w:t>
      </w:r>
      <w:r>
        <w:rPr>
          <w:b/>
          <w:lang w:eastAsia="en-US"/>
        </w:rPr>
        <w:t>Входящие СМЭВ (в работе)</w:t>
      </w:r>
      <w:r>
        <w:t>.</w:t>
      </w:r>
    </w:p>
    <w:p w:rsidR="00000000" w:rsidRDefault="00C75E4F">
      <w:pPr>
        <w:pStyle w:val="a1"/>
        <w:numPr>
          <w:ilvl w:val="1"/>
          <w:numId w:val="9"/>
        </w:numPr>
      </w:pPr>
      <w:r>
        <w:t>Нажмите кнопку</w:t>
      </w:r>
      <w:proofErr w:type="gramStart"/>
      <w:r>
        <w:t xml:space="preserve"> (</w:t>
      </w:r>
      <w:r>
        <w:rPr>
          <w:noProof/>
          <w:vertAlign w:val="subscript"/>
        </w:rPr>
        <w:drawing>
          <wp:inline distT="0" distB="0" distL="0" distR="0">
            <wp:extent cx="161925" cy="295275"/>
            <wp:effectExtent l="0" t="0" r="9525" b="9525"/>
            <wp:docPr id="22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</w:t>
      </w:r>
      <w:proofErr w:type="gramEnd"/>
      <w:r>
        <w:t xml:space="preserve">находящуюся рядом с кнопкой </w:t>
      </w:r>
      <w:r>
        <w:rPr>
          <w:b/>
        </w:rPr>
        <w:t xml:space="preserve">Документ во исполнение </w:t>
      </w:r>
      <w:r>
        <w:t xml:space="preserve">(см. Рис. 2.5). </w:t>
      </w:r>
    </w:p>
    <w:p w:rsidR="00000000" w:rsidRDefault="00C75E4F">
      <w:pPr>
        <w:pStyle w:val="a1"/>
        <w:numPr>
          <w:ilvl w:val="1"/>
          <w:numId w:val="9"/>
        </w:numPr>
      </w:pPr>
      <w:r>
        <w:t>Из выпадающего списка выберите команду</w:t>
      </w:r>
      <w:proofErr w:type="gramStart"/>
      <w:r>
        <w:t xml:space="preserve"> </w:t>
      </w:r>
      <w:r>
        <w:rPr>
          <w:b/>
        </w:rPr>
        <w:t>Р</w:t>
      </w:r>
      <w:proofErr w:type="gramEnd"/>
      <w:r>
        <w:rPr>
          <w:b/>
        </w:rPr>
        <w:t xml:space="preserve">азорвать связь с документом во исполнение </w:t>
      </w:r>
      <w:r>
        <w:t xml:space="preserve">(см. Рис. </w:t>
      </w:r>
      <w:r>
        <w:rPr>
          <w:noProof/>
        </w:rPr>
        <w:t>7</w:t>
      </w:r>
      <w:r>
        <w:t>).</w:t>
      </w:r>
    </w:p>
    <w:p w:rsidR="00000000" w:rsidRDefault="00C75E4F">
      <w:pPr>
        <w:pStyle w:val="a1"/>
        <w:keepNext/>
        <w:ind w:left="1647"/>
      </w:pPr>
      <w:r>
        <w:rPr>
          <w:noProof/>
        </w:rPr>
        <w:drawing>
          <wp:inline distT="0" distB="0" distL="0" distR="0">
            <wp:extent cx="4524375" cy="1609725"/>
            <wp:effectExtent l="0" t="0" r="9525" b="9525"/>
            <wp:docPr id="2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a9"/>
        <w:rPr>
          <w:sz w:val="20"/>
          <w:szCs w:val="20"/>
          <w:lang w:val="en-US"/>
        </w:rPr>
      </w:pPr>
      <w:bookmarkStart w:id="27" w:name="_Ref274560803"/>
      <w:r>
        <w:rPr>
          <w:sz w:val="20"/>
          <w:szCs w:val="20"/>
        </w:rPr>
        <w:t xml:space="preserve">Рис. </w:t>
      </w:r>
      <w:bookmarkEnd w:id="27"/>
      <w:r>
        <w:rPr>
          <w:sz w:val="20"/>
          <w:szCs w:val="20"/>
        </w:rPr>
        <w:t>2.5</w:t>
      </w:r>
    </w:p>
    <w:p w:rsidR="00000000" w:rsidRDefault="00C75E4F">
      <w:pPr>
        <w:pStyle w:val="a1"/>
        <w:numPr>
          <w:ilvl w:val="1"/>
          <w:numId w:val="9"/>
        </w:numPr>
        <w:rPr>
          <w:lang w:val="x-none"/>
        </w:rPr>
      </w:pPr>
      <w:r>
        <w:t>В открывшемся диалоговом окне нажмите кнопку</w:t>
      </w:r>
      <w:proofErr w:type="gramStart"/>
      <w:r>
        <w:t xml:space="preserve"> </w:t>
      </w:r>
      <w:r>
        <w:rPr>
          <w:b/>
        </w:rPr>
        <w:t>Д</w:t>
      </w:r>
      <w:proofErr w:type="gramEnd"/>
      <w:r>
        <w:rPr>
          <w:b/>
        </w:rPr>
        <w:t>а</w:t>
      </w:r>
      <w:r>
        <w:t>.</w:t>
      </w:r>
    </w:p>
    <w:p w:rsidR="00000000" w:rsidRDefault="00C75E4F">
      <w:pPr>
        <w:pStyle w:val="a1"/>
      </w:pPr>
      <w:r>
        <w:t>Связь с документом во исполнение</w:t>
      </w:r>
      <w:r>
        <w:t xml:space="preserve"> будет удалена.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82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C75E4F">
            <w:pPr>
              <w:spacing w:line="276" w:lineRule="auto"/>
              <w:jc w:val="right"/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24" name="Рисунок 82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75E4F">
            <w:pPr>
              <w:spacing w:line="276" w:lineRule="auto"/>
              <w:jc w:val="right"/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</w:tcPr>
          <w:p w:rsidR="00000000" w:rsidRDefault="00C75E4F">
            <w:pPr>
              <w:pStyle w:val="ad"/>
              <w:spacing w:line="276" w:lineRule="auto"/>
              <w:ind w:left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Если задание было исполнено, то, чтобы разорвать связь с документом во исполнение, необходимо сначала  перевести задание обратно в работу. </w:t>
            </w:r>
          </w:p>
          <w:p w:rsidR="00000000" w:rsidRDefault="00C75E4F">
            <w:pPr>
              <w:pStyle w:val="ad"/>
              <w:spacing w:line="276" w:lineRule="auto"/>
              <w:ind w:left="0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000000" w:rsidRDefault="00C75E4F">
            <w:pPr>
              <w:pStyle w:val="ad"/>
              <w:spacing w:line="276" w:lineRule="auto"/>
              <w:ind w:left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При удалении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связей с документом во исполнение, сам документ из системы не удаляется, разрывается только связь между ним и заданием.</w:t>
            </w:r>
          </w:p>
        </w:tc>
      </w:tr>
    </w:tbl>
    <w:p w:rsidR="00000000" w:rsidRDefault="00C75E4F">
      <w:pPr>
        <w:pStyle w:val="a9"/>
        <w:jc w:val="left"/>
      </w:pPr>
      <w:bookmarkStart w:id="28" w:name="_Ref284858991"/>
      <w:bookmarkStart w:id="29" w:name="_Toc314147208"/>
    </w:p>
    <w:p w:rsidR="00000000" w:rsidRDefault="00C75E4F">
      <w:pPr>
        <w:pStyle w:val="a9"/>
        <w:jc w:val="left"/>
        <w:rPr>
          <w:sz w:val="24"/>
          <w:szCs w:val="24"/>
          <w:u w:val="single"/>
        </w:rPr>
      </w:pPr>
      <w:r>
        <w:t xml:space="preserve">2.3. </w:t>
      </w:r>
      <w:bookmarkEnd w:id="28"/>
      <w:bookmarkEnd w:id="29"/>
      <w:r>
        <w:rPr>
          <w:sz w:val="24"/>
          <w:szCs w:val="24"/>
          <w:u w:val="single"/>
        </w:rPr>
        <w:t>Исполнение задания</w:t>
      </w:r>
    </w:p>
    <w:p w:rsidR="00000000" w:rsidRDefault="00C75E4F">
      <w:pPr>
        <w:pStyle w:val="a1"/>
        <w:rPr>
          <w:lang w:eastAsia="en-US"/>
        </w:rPr>
      </w:pPr>
    </w:p>
    <w:p w:rsidR="00000000" w:rsidRDefault="00C75E4F">
      <w:pPr>
        <w:pStyle w:val="a1"/>
        <w:rPr>
          <w:lang w:eastAsia="en-US"/>
        </w:rPr>
      </w:pPr>
      <w:r>
        <w:rPr>
          <w:lang w:eastAsia="en-US"/>
        </w:rPr>
        <w:t xml:space="preserve">По заданиям, исполнение которых завершено (подготовлен, зарегистрирован и </w:t>
      </w:r>
      <w:proofErr w:type="gramStart"/>
      <w:r>
        <w:rPr>
          <w:lang w:eastAsia="en-US"/>
        </w:rPr>
        <w:t>передан получателям ответ на входящи</w:t>
      </w:r>
      <w:r>
        <w:rPr>
          <w:lang w:eastAsia="en-US"/>
        </w:rPr>
        <w:t>й запрос / просмотрен</w:t>
      </w:r>
      <w:proofErr w:type="gramEnd"/>
      <w:r>
        <w:rPr>
          <w:lang w:eastAsia="en-US"/>
        </w:rPr>
        <w:t xml:space="preserve"> и использован полученный ответ на направленный Вами запрос) необходимо проставлять соответствующую отметку в системе. Чтобы завершить исполнение задания в системе:</w:t>
      </w:r>
    </w:p>
    <w:p w:rsidR="00000000" w:rsidRDefault="00C75E4F">
      <w:pPr>
        <w:pStyle w:val="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В папке </w:t>
      </w:r>
      <w:r>
        <w:rPr>
          <w:b/>
          <w:sz w:val="20"/>
          <w:szCs w:val="20"/>
        </w:rPr>
        <w:t>Входящие СМЭВ (в работе)</w:t>
      </w:r>
      <w:r>
        <w:rPr>
          <w:sz w:val="20"/>
          <w:szCs w:val="20"/>
        </w:rPr>
        <w:t xml:space="preserve">  откройте задание, которое необходимо</w:t>
      </w:r>
      <w:r>
        <w:rPr>
          <w:sz w:val="20"/>
          <w:szCs w:val="20"/>
        </w:rPr>
        <w:t xml:space="preserve"> исполнить.</w:t>
      </w:r>
    </w:p>
    <w:p w:rsidR="00000000" w:rsidRDefault="00C75E4F">
      <w:pPr>
        <w:pStyle w:val="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Нажмите кнопку </w:t>
      </w:r>
      <w:r>
        <w:rPr>
          <w:b/>
          <w:sz w:val="20"/>
          <w:szCs w:val="20"/>
        </w:rPr>
        <w:t>Исполнить</w:t>
      </w:r>
      <w:proofErr w:type="gramStart"/>
      <w:r>
        <w:rPr>
          <w:sz w:val="20"/>
          <w:szCs w:val="20"/>
        </w:rPr>
        <w:t xml:space="preserve"> (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76225" cy="276225"/>
            <wp:effectExtent l="0" t="0" r="9525" b="9525"/>
            <wp:docPr id="25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) </w:t>
      </w:r>
      <w:proofErr w:type="gramEnd"/>
      <w:r>
        <w:rPr>
          <w:sz w:val="20"/>
          <w:szCs w:val="20"/>
        </w:rPr>
        <w:t xml:space="preserve">на основной панели  карточки задания. </w:t>
      </w:r>
    </w:p>
    <w:p w:rsidR="00000000" w:rsidRDefault="00C75E4F">
      <w:pPr>
        <w:pStyle w:val="a1"/>
        <w:rPr>
          <w:lang w:eastAsia="en-US"/>
        </w:rPr>
      </w:pPr>
      <w:r>
        <w:rPr>
          <w:lang w:eastAsia="en-US"/>
        </w:rPr>
        <w:t xml:space="preserve">После исполнения задание </w:t>
      </w:r>
      <w:proofErr w:type="gramStart"/>
      <w:r>
        <w:rPr>
          <w:lang w:eastAsia="en-US"/>
        </w:rPr>
        <w:t xml:space="preserve">перейдет в состояние </w:t>
      </w:r>
      <w:r>
        <w:rPr>
          <w:b/>
          <w:lang w:eastAsia="en-US"/>
        </w:rPr>
        <w:t xml:space="preserve">Исполнено </w:t>
      </w:r>
      <w:r>
        <w:rPr>
          <w:lang w:eastAsia="en-US"/>
        </w:rPr>
        <w:t>и не</w:t>
      </w:r>
      <w:proofErr w:type="gramEnd"/>
      <w:r>
        <w:rPr>
          <w:lang w:eastAsia="en-US"/>
        </w:rPr>
        <w:t xml:space="preserve"> будет отображаться в папке  </w:t>
      </w:r>
      <w:r>
        <w:rPr>
          <w:b/>
          <w:lang w:eastAsia="en-US"/>
        </w:rPr>
        <w:t>Входящие СМЭВ (в работе)</w:t>
      </w:r>
      <w:r>
        <w:rPr>
          <w:lang w:eastAsia="en-US"/>
        </w:rPr>
        <w:t>.</w:t>
      </w:r>
      <w:r>
        <w:t xml:space="preserve"> </w:t>
      </w:r>
      <w:r>
        <w:rPr>
          <w:lang w:eastAsia="en-US"/>
        </w:rPr>
        <w:t xml:space="preserve">Исполненные задания можно </w:t>
      </w:r>
      <w:proofErr w:type="gramStart"/>
      <w:r>
        <w:rPr>
          <w:lang w:eastAsia="en-US"/>
        </w:rPr>
        <w:t xml:space="preserve">найти в папке </w:t>
      </w:r>
      <w:r>
        <w:rPr>
          <w:b/>
          <w:lang w:eastAsia="en-US"/>
        </w:rPr>
        <w:t>Исполнено</w:t>
      </w:r>
      <w:proofErr w:type="gramEnd"/>
      <w:r>
        <w:rPr>
          <w:b/>
          <w:lang w:eastAsia="en-US"/>
        </w:rPr>
        <w:t xml:space="preserve"> мной за </w:t>
      </w:r>
      <w:r>
        <w:rPr>
          <w:b/>
          <w:lang w:eastAsia="en-US"/>
        </w:rPr>
        <w:t>период</w:t>
      </w:r>
      <w:r>
        <w:rPr>
          <w:lang w:eastAsia="en-US"/>
        </w:rPr>
        <w:t>.</w:t>
      </w:r>
    </w:p>
    <w:p w:rsidR="00000000" w:rsidRDefault="00C75E4F">
      <w:pPr>
        <w:pStyle w:val="a1"/>
      </w:pPr>
    </w:p>
    <w:p w:rsidR="00000000" w:rsidRDefault="00C75E4F">
      <w:pPr>
        <w:pStyle w:val="1"/>
        <w:rPr>
          <w:rFonts w:eastAsia="Batang"/>
        </w:rPr>
      </w:pPr>
      <w:r>
        <w:rPr>
          <w:rFonts w:eastAsia="Batang"/>
        </w:rPr>
        <w:t>ПОДПИСАНИЕ ФАЙЛА при помощи эцп</w:t>
      </w:r>
    </w:p>
    <w:p w:rsidR="00000000" w:rsidRDefault="00C75E4F">
      <w:p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bookmarkStart w:id="30" w:name="_Toc333830943"/>
      <w:bookmarkStart w:id="31" w:name="_Ref311641195"/>
      <w:r>
        <w:rPr>
          <w:rFonts w:ascii="Verdana" w:eastAsia="Times New Roman" w:hAnsi="Verdana"/>
          <w:sz w:val="20"/>
          <w:szCs w:val="20"/>
        </w:rPr>
        <w:t>Чтобы подписать связанный файл, выполните следующие действия:</w:t>
      </w:r>
    </w:p>
    <w:p w:rsidR="00000000" w:rsidRDefault="00C75E4F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Откройте карточку документа и перейдите на вкладку </w:t>
      </w:r>
      <w:r>
        <w:rPr>
          <w:rFonts w:ascii="Verdana" w:eastAsia="Times New Roman" w:hAnsi="Verdana"/>
          <w:b/>
          <w:bCs/>
          <w:sz w:val="20"/>
          <w:szCs w:val="20"/>
        </w:rPr>
        <w:t>Файлы</w:t>
      </w:r>
      <w:r>
        <w:rPr>
          <w:rFonts w:ascii="Verdana" w:eastAsia="Times New Roman" w:hAnsi="Verdana"/>
          <w:sz w:val="20"/>
          <w:szCs w:val="20"/>
        </w:rPr>
        <w:t xml:space="preserve"> </w:t>
      </w:r>
    </w:p>
    <w:p w:rsidR="00000000" w:rsidRDefault="00C75E4F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Выделите файл, который требуется подписать. </w:t>
      </w:r>
    </w:p>
    <w:p w:rsidR="00000000" w:rsidRDefault="00C75E4F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Нажав правой кнопкой мыши на указанном файле, выбе</w:t>
      </w:r>
      <w:r>
        <w:rPr>
          <w:rFonts w:ascii="Verdana" w:eastAsia="Times New Roman" w:hAnsi="Verdana"/>
          <w:sz w:val="20"/>
          <w:szCs w:val="20"/>
        </w:rPr>
        <w:t xml:space="preserve">рите из контекстного меню пункт </w:t>
      </w:r>
      <w:r>
        <w:rPr>
          <w:rFonts w:ascii="Verdana" w:eastAsia="Times New Roman" w:hAnsi="Verdana"/>
          <w:b/>
          <w:bCs/>
          <w:sz w:val="20"/>
          <w:szCs w:val="20"/>
        </w:rPr>
        <w:t>Подписи и шифрование</w:t>
      </w:r>
      <w:r>
        <w:rPr>
          <w:rFonts w:ascii="Verdana" w:eastAsia="Times New Roman" w:hAnsi="Verdana"/>
          <w:sz w:val="20"/>
          <w:szCs w:val="20"/>
        </w:rPr>
        <w:t xml:space="preserve">. На экране откроется одноименное окно (рис. 3.1). </w:t>
      </w:r>
    </w:p>
    <w:p w:rsidR="00000000" w:rsidRDefault="00C75E4F">
      <w:pPr>
        <w:spacing w:before="100" w:beforeAutospacing="1" w:after="100" w:afterAutospacing="1"/>
        <w:ind w:left="72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38750" cy="3638550"/>
            <wp:effectExtent l="0" t="0" r="0" b="0"/>
            <wp:docPr id="26" name="Рисунок 6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spacing w:before="100" w:beforeAutospacing="1" w:after="100" w:afterAutospacing="1"/>
        <w:ind w:left="720"/>
        <w:jc w:val="center"/>
        <w:rPr>
          <w:rFonts w:eastAsia="Times New Roman"/>
        </w:rPr>
      </w:pPr>
      <w:r>
        <w:rPr>
          <w:rFonts w:eastAsia="Times New Roman"/>
        </w:rPr>
        <w:t>Рис. 3.1</w:t>
      </w:r>
    </w:p>
    <w:p w:rsidR="00000000" w:rsidRDefault="00C75E4F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В секции </w:t>
      </w:r>
      <w:r>
        <w:rPr>
          <w:rFonts w:ascii="Verdana" w:eastAsia="Times New Roman" w:hAnsi="Verdana"/>
          <w:b/>
          <w:bCs/>
          <w:sz w:val="20"/>
          <w:szCs w:val="20"/>
        </w:rPr>
        <w:t>Подписи</w:t>
      </w:r>
      <w:r>
        <w:rPr>
          <w:rFonts w:ascii="Verdana" w:eastAsia="Times New Roman" w:hAnsi="Verdana"/>
          <w:sz w:val="20"/>
          <w:szCs w:val="20"/>
        </w:rPr>
        <w:t xml:space="preserve"> нажмите на панели инструментов кнопку</w:t>
      </w:r>
      <w:proofErr w:type="gramStart"/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sz w:val="20"/>
          <w:szCs w:val="20"/>
        </w:rPr>
        <w:t>П</w:t>
      </w:r>
      <w:proofErr w:type="gramEnd"/>
      <w:r>
        <w:rPr>
          <w:rFonts w:ascii="Verdana" w:eastAsia="Times New Roman" w:hAnsi="Verdana"/>
          <w:b/>
          <w:bCs/>
          <w:sz w:val="20"/>
          <w:szCs w:val="20"/>
        </w:rPr>
        <w:t>одписать файл</w:t>
      </w:r>
      <w:r>
        <w:rPr>
          <w:rFonts w:ascii="Verdana" w:eastAsia="Times New Roman" w:hAnsi="Verdana"/>
          <w:b/>
          <w:noProof/>
          <w:sz w:val="20"/>
          <w:szCs w:val="20"/>
        </w:rPr>
        <w:drawing>
          <wp:inline distT="0" distB="0" distL="0" distR="0">
            <wp:extent cx="238125" cy="219075"/>
            <wp:effectExtent l="0" t="0" r="9525" b="9525"/>
            <wp:docPr id="27" name="Рисунок 7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В открывшемся окне выберите сертификат подписи </w:t>
      </w:r>
      <w:r>
        <w:rPr>
          <w:rFonts w:ascii="Verdana" w:eastAsia="Times New Roman" w:hAnsi="Verdana"/>
          <w:sz w:val="20"/>
          <w:szCs w:val="20"/>
        </w:rPr>
        <w:t xml:space="preserve">пользователя из списка установленных на локальном компьютере сертификатов и нажмите </w:t>
      </w:r>
      <w:r>
        <w:rPr>
          <w:rFonts w:ascii="Verdana" w:eastAsia="Times New Roman" w:hAnsi="Verdana"/>
          <w:b/>
          <w:bCs/>
          <w:sz w:val="20"/>
          <w:szCs w:val="20"/>
        </w:rPr>
        <w:t>ОК</w:t>
      </w:r>
      <w:r>
        <w:rPr>
          <w:rFonts w:ascii="Verdana" w:eastAsia="Times New Roman" w:hAnsi="Verdana"/>
          <w:sz w:val="20"/>
          <w:szCs w:val="20"/>
        </w:rPr>
        <w:t xml:space="preserve">. Подпись файла появится в секции </w:t>
      </w:r>
      <w:r>
        <w:rPr>
          <w:rFonts w:ascii="Verdana" w:eastAsia="Times New Roman" w:hAnsi="Verdana"/>
          <w:b/>
          <w:bCs/>
          <w:sz w:val="20"/>
          <w:szCs w:val="20"/>
        </w:rPr>
        <w:t>Подписи</w:t>
      </w:r>
      <w:r>
        <w:rPr>
          <w:rFonts w:ascii="Verdana" w:eastAsia="Times New Roman" w:hAnsi="Verdana"/>
          <w:sz w:val="20"/>
          <w:szCs w:val="20"/>
        </w:rPr>
        <w:t>.</w:t>
      </w:r>
    </w:p>
    <w:p w:rsidR="00000000" w:rsidRDefault="00C75E4F">
      <w:p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Удалить из файла подпись можно с помощью кнопки</w:t>
      </w:r>
      <w:proofErr w:type="gramStart"/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sz w:val="20"/>
          <w:szCs w:val="20"/>
        </w:rPr>
        <w:t>У</w:t>
      </w:r>
      <w:proofErr w:type="gramEnd"/>
      <w:r>
        <w:rPr>
          <w:rFonts w:ascii="Verdana" w:eastAsia="Times New Roman" w:hAnsi="Verdana"/>
          <w:b/>
          <w:bCs/>
          <w:sz w:val="20"/>
          <w:szCs w:val="20"/>
        </w:rPr>
        <w:t>далить</w:t>
      </w: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noProof/>
          <w:sz w:val="20"/>
          <w:szCs w:val="20"/>
        </w:rPr>
        <w:drawing>
          <wp:inline distT="0" distB="0" distL="0" distR="0">
            <wp:extent cx="219075" cy="219075"/>
            <wp:effectExtent l="0" t="0" r="9525" b="9525"/>
            <wp:docPr id="28" name="Рисунок 7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sz w:val="20"/>
          <w:szCs w:val="20"/>
        </w:rPr>
        <w:t xml:space="preserve">панели инструментов окна </w:t>
      </w:r>
      <w:r>
        <w:rPr>
          <w:rFonts w:ascii="Verdana" w:eastAsia="Times New Roman" w:hAnsi="Verdana"/>
          <w:b/>
          <w:bCs/>
          <w:sz w:val="20"/>
          <w:szCs w:val="20"/>
        </w:rPr>
        <w:t>Подписи и шифрование</w:t>
      </w:r>
      <w:r>
        <w:rPr>
          <w:rFonts w:ascii="Verdana" w:eastAsia="Times New Roman" w:hAnsi="Verdana"/>
          <w:sz w:val="20"/>
          <w:szCs w:val="20"/>
        </w:rPr>
        <w:t xml:space="preserve">. Просмотреть сертификат </w:t>
      </w:r>
      <w:r>
        <w:rPr>
          <w:rFonts w:ascii="Verdana" w:eastAsia="Times New Roman" w:hAnsi="Verdana"/>
          <w:sz w:val="20"/>
          <w:szCs w:val="20"/>
        </w:rPr>
        <w:t>пользователя, подписавшего документ, можно нажатием кнопки</w:t>
      </w:r>
      <w:proofErr w:type="gramStart"/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sz w:val="20"/>
          <w:szCs w:val="20"/>
        </w:rPr>
        <w:t>П</w:t>
      </w:r>
      <w:proofErr w:type="gramEnd"/>
      <w:r>
        <w:rPr>
          <w:rFonts w:ascii="Verdana" w:eastAsia="Times New Roman" w:hAnsi="Verdana"/>
          <w:b/>
          <w:bCs/>
          <w:sz w:val="20"/>
          <w:szCs w:val="20"/>
        </w:rPr>
        <w:t>оказать сертификат подписи</w:t>
      </w:r>
      <w:r>
        <w:rPr>
          <w:rFonts w:ascii="Verdana" w:eastAsia="Times New Roman" w:hAnsi="Verdana"/>
          <w:b/>
          <w:noProof/>
          <w:sz w:val="20"/>
          <w:szCs w:val="20"/>
        </w:rPr>
        <w:drawing>
          <wp:inline distT="0" distB="0" distL="0" distR="0">
            <wp:extent cx="247650" cy="219075"/>
            <wp:effectExtent l="0" t="0" r="0" b="9525"/>
            <wp:docPr id="29" name="Рисунок 7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1"/>
        <w:rPr>
          <w:rFonts w:eastAsia="Batang"/>
        </w:rPr>
      </w:pPr>
      <w:r>
        <w:rPr>
          <w:rFonts w:eastAsia="Batang"/>
        </w:rPr>
        <w:t>Поиск документа</w:t>
      </w:r>
      <w:bookmarkEnd w:id="30"/>
      <w:bookmarkEnd w:id="31"/>
    </w:p>
    <w:p w:rsidR="00000000" w:rsidRDefault="00C75E4F">
      <w:pPr>
        <w:pStyle w:val="a1"/>
        <w:rPr>
          <w:lang w:eastAsia="en-US"/>
        </w:rPr>
      </w:pPr>
    </w:p>
    <w:p w:rsidR="00000000" w:rsidRDefault="00C75E4F">
      <w:pPr>
        <w:pStyle w:val="a1"/>
        <w:rPr>
          <w:b/>
        </w:rPr>
      </w:pPr>
      <w:r>
        <w:t xml:space="preserve">Поиск документа возможен при выборе папки </w:t>
      </w:r>
      <w:r>
        <w:rPr>
          <w:b/>
        </w:rPr>
        <w:t>Поиск документов</w:t>
      </w:r>
      <w:r>
        <w:t xml:space="preserve">. При этом автоматически открывается карточка </w:t>
      </w:r>
      <w:r>
        <w:rPr>
          <w:b/>
        </w:rPr>
        <w:t>Поиск РК</w:t>
      </w:r>
      <w:r>
        <w:t xml:space="preserve"> (см. Рис. 4.1).</w:t>
      </w:r>
    </w:p>
    <w:p w:rsidR="00000000" w:rsidRDefault="00C75E4F">
      <w:pPr>
        <w:pStyle w:val="a1"/>
        <w:rPr>
          <w:lang w:eastAsia="en-US"/>
        </w:rPr>
      </w:pPr>
      <w:r>
        <w:rPr>
          <w:noProof/>
        </w:rPr>
        <w:drawing>
          <wp:inline distT="0" distB="0" distL="0" distR="0">
            <wp:extent cx="5943600" cy="4905375"/>
            <wp:effectExtent l="0" t="0" r="0" b="9525"/>
            <wp:docPr id="30" name="Рисунок 7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5E4F">
      <w:pPr>
        <w:pStyle w:val="a9"/>
        <w:rPr>
          <w:lang w:eastAsia="ru-RU"/>
        </w:rPr>
      </w:pPr>
      <w:bookmarkStart w:id="32" w:name="_Ref269743300"/>
      <w:r>
        <w:t>Рис.</w:t>
      </w:r>
      <w:bookmarkEnd w:id="32"/>
      <w:r>
        <w:t xml:space="preserve"> 4.1 </w:t>
      </w:r>
    </w:p>
    <w:p w:rsidR="00000000" w:rsidRDefault="00C75E4F">
      <w:pPr>
        <w:pStyle w:val="a1"/>
      </w:pPr>
      <w:r>
        <w:t>Для выполн</w:t>
      </w:r>
      <w:r>
        <w:t>ения поиска:</w:t>
      </w:r>
    </w:p>
    <w:p w:rsidR="00000000" w:rsidRDefault="00C75E4F">
      <w:pPr>
        <w:pStyle w:val="a"/>
        <w:numPr>
          <w:ilvl w:val="0"/>
          <w:numId w:val="12"/>
        </w:numPr>
        <w:ind w:left="0"/>
      </w:pPr>
      <w:r>
        <w:t xml:space="preserve">Заполните интересующие поля в карточке </w:t>
      </w:r>
      <w:r>
        <w:rPr>
          <w:b/>
        </w:rPr>
        <w:t>Поиск РК</w:t>
      </w:r>
      <w:r>
        <w:t>.</w:t>
      </w:r>
    </w:p>
    <w:p w:rsidR="00000000" w:rsidRDefault="00C75E4F">
      <w:pPr>
        <w:pStyle w:val="a"/>
        <w:numPr>
          <w:ilvl w:val="0"/>
          <w:numId w:val="12"/>
        </w:numPr>
        <w:ind w:left="0"/>
      </w:pPr>
      <w:r>
        <w:t xml:space="preserve">Нажмите кнопку </w:t>
      </w:r>
      <w:r>
        <w:rPr>
          <w:b/>
        </w:rPr>
        <w:t>Поиск</w:t>
      </w:r>
      <w:r>
        <w:t>.</w:t>
      </w:r>
    </w:p>
    <w:p w:rsidR="00000000" w:rsidRDefault="00C75E4F">
      <w:pPr>
        <w:pStyle w:val="a"/>
        <w:ind w:left="0"/>
      </w:pPr>
      <w:r>
        <w:t>В правой части окна Навигатора системы отобразятся результаты поиска.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75E4F">
            <w:pPr>
              <w:spacing w:line="276" w:lineRule="auto"/>
              <w:jc w:val="right"/>
              <w:rPr>
                <w:b/>
                <w:szCs w:val="20"/>
                <w:lang w:eastAsia="en-US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57200" cy="409575"/>
                  <wp:effectExtent l="0" t="0" r="0" b="9525"/>
                  <wp:docPr id="31" name="Рисунок 7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75E4F">
            <w:pPr>
              <w:spacing w:line="276" w:lineRule="auto"/>
              <w:jc w:val="righ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75E4F">
            <w:pPr>
              <w:pStyle w:val="a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Если поиск не возвращает результатов, нажмите в карточке поиска кнопку </w:t>
            </w:r>
            <w:r>
              <w:rPr>
                <w:b/>
                <w:lang w:eastAsia="en-US"/>
              </w:rPr>
              <w:t>Сброс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(для отмены ранее введенных параметров поиска) и повторно заполните поля. Повторите поиск.</w:t>
            </w:r>
          </w:p>
          <w:p w:rsidR="00000000" w:rsidRDefault="00C75E4F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Если поиск не дал результатов, проверьте, не противоречат ли введенные параметры поиска друг другу.</w:t>
            </w:r>
          </w:p>
        </w:tc>
      </w:tr>
    </w:tbl>
    <w:p w:rsidR="00000000" w:rsidRDefault="00C75E4F">
      <w:pPr>
        <w:pStyle w:val="a"/>
        <w:numPr>
          <w:ilvl w:val="0"/>
          <w:numId w:val="0"/>
        </w:numPr>
        <w:tabs>
          <w:tab w:val="left" w:pos="567"/>
        </w:tabs>
      </w:pPr>
    </w:p>
    <w:p w:rsidR="00C75E4F" w:rsidRDefault="00C75E4F"/>
    <w:sectPr w:rsidR="00C75E4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F15"/>
    <w:multiLevelType w:val="multilevel"/>
    <w:tmpl w:val="ACC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0DE5AAC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02886"/>
    <w:multiLevelType w:val="hybridMultilevel"/>
    <w:tmpl w:val="D3725AF8"/>
    <w:lvl w:ilvl="0" w:tplc="D6724C1A">
      <w:start w:val="1"/>
      <w:numFmt w:val="bullet"/>
      <w:lvlText w:val="­"/>
      <w:lvlJc w:val="left"/>
      <w:pPr>
        <w:ind w:left="927" w:hanging="360"/>
      </w:pPr>
      <w:rPr>
        <w:rFonts w:ascii="Courier New" w:hAnsi="Courier New" w:cs="Times New Roman"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B2F93"/>
    <w:multiLevelType w:val="multilevel"/>
    <w:tmpl w:val="CB46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D244E"/>
    <w:multiLevelType w:val="hybridMultilevel"/>
    <w:tmpl w:val="FF200406"/>
    <w:lvl w:ilvl="0" w:tplc="041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C7E4A"/>
    <w:multiLevelType w:val="hybridMultilevel"/>
    <w:tmpl w:val="765E7604"/>
    <w:lvl w:ilvl="0" w:tplc="11681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363CB"/>
    <w:multiLevelType w:val="multilevel"/>
    <w:tmpl w:val="708AF6CA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-567" w:firstLine="567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0" w:firstLine="567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7">
    <w:nsid w:val="47710FDC"/>
    <w:multiLevelType w:val="multilevel"/>
    <w:tmpl w:val="851C1F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006400"/>
        <w:sz w:val="28"/>
        <w:szCs w:val="28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snapToGrid w:val="0"/>
        <w:ind w:left="576" w:hanging="576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kern w:val="18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C2436E1"/>
    <w:multiLevelType w:val="hybridMultilevel"/>
    <w:tmpl w:val="649660A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1197F"/>
    <w:multiLevelType w:val="hybridMultilevel"/>
    <w:tmpl w:val="CAA812CE"/>
    <w:lvl w:ilvl="0" w:tplc="041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831FD"/>
    <w:multiLevelType w:val="hybridMultilevel"/>
    <w:tmpl w:val="67E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85"/>
    <w:rsid w:val="00A97685"/>
    <w:rsid w:val="00C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 w:qFormat="1"/>
    <w:lsdException w:name="List Bullet 2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paragraph" w:styleId="20">
    <w:name w:val="heading 2"/>
    <w:basedOn w:val="a0"/>
    <w:next w:val="a1"/>
    <w:link w:val="21"/>
    <w:semiHidden/>
    <w:unhideWhenUsed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0"/>
    <w:next w:val="a1"/>
    <w:link w:val="30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 w:cs="Arial"/>
      <w:b/>
      <w:bCs/>
      <w:kern w:val="18"/>
      <w:szCs w:val="18"/>
      <w:lang w:eastAsia="en-US"/>
    </w:rPr>
  </w:style>
  <w:style w:type="paragraph" w:styleId="4">
    <w:name w:val="heading 4"/>
    <w:basedOn w:val="a0"/>
    <w:next w:val="a1"/>
    <w:link w:val="40"/>
    <w:semiHidden/>
    <w:unhideWhenUsed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0"/>
    <w:next w:val="a0"/>
    <w:link w:val="50"/>
    <w:semiHidden/>
    <w:unhideWhenUsed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paragraph" w:styleId="a1">
    <w:name w:val="Body Text"/>
    <w:basedOn w:val="a0"/>
    <w:link w:val="a7"/>
    <w:semiHidden/>
    <w:unhideWhenUsed/>
    <w:qFormat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7">
    <w:name w:val="Основной текст Знак"/>
    <w:basedOn w:val="a2"/>
    <w:link w:val="a1"/>
    <w:semiHidden/>
    <w:locked/>
    <w:rPr>
      <w:rFonts w:ascii="Verdana" w:eastAsia="Batang" w:hAnsi="Verdana" w:cs="Times New Roman" w:hint="default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locked/>
    <w:rPr>
      <w:rFonts w:ascii="Verdana" w:eastAsiaTheme="minorEastAsia" w:hAnsi="Verdana" w:cs="Times New Roman"/>
      <w:b/>
      <w:bCs/>
      <w:caps/>
      <w:color w:val="006400"/>
      <w:kern w:val="28"/>
      <w:sz w:val="28"/>
      <w:szCs w:val="28"/>
    </w:rPr>
  </w:style>
  <w:style w:type="character" w:customStyle="1" w:styleId="21">
    <w:name w:val="Заголовок 2 Знак"/>
    <w:basedOn w:val="a2"/>
    <w:link w:val="20"/>
    <w:semiHidden/>
    <w:locked/>
    <w:rPr>
      <w:rFonts w:ascii="Verdana" w:eastAsiaTheme="minorEastAsia" w:hAnsi="Verdana" w:cs="Arial"/>
      <w:b/>
      <w:bCs/>
      <w:iCs/>
      <w:caps/>
      <w:sz w:val="24"/>
      <w:szCs w:val="24"/>
    </w:rPr>
  </w:style>
  <w:style w:type="character" w:customStyle="1" w:styleId="30">
    <w:name w:val="Заголовок 3 Знак"/>
    <w:basedOn w:val="a2"/>
    <w:link w:val="3"/>
    <w:semiHidden/>
    <w:locked/>
    <w:rPr>
      <w:rFonts w:ascii="Verdana" w:eastAsiaTheme="minorEastAsia" w:hAnsi="Verdana" w:cs="Arial"/>
      <w:b/>
      <w:bCs/>
      <w:kern w:val="18"/>
      <w:sz w:val="24"/>
      <w:szCs w:val="18"/>
    </w:rPr>
  </w:style>
  <w:style w:type="character" w:customStyle="1" w:styleId="40">
    <w:name w:val="Заголовок 4 Знак"/>
    <w:basedOn w:val="a2"/>
    <w:link w:val="4"/>
    <w:semiHidden/>
    <w:locked/>
    <w:rPr>
      <w:rFonts w:ascii="Verdana" w:eastAsiaTheme="minorEastAsia" w:hAnsi="Verdana" w:cs="Times New Roman"/>
      <w:b/>
      <w:bCs/>
      <w:i/>
      <w:szCs w:val="24"/>
      <w:lang w:eastAsia="ru-RU"/>
    </w:rPr>
  </w:style>
  <w:style w:type="character" w:customStyle="1" w:styleId="50">
    <w:name w:val="Заголовок 5 Знак"/>
    <w:basedOn w:val="a2"/>
    <w:link w:val="5"/>
    <w:semiHidden/>
    <w:locked/>
    <w:rPr>
      <w:rFonts w:ascii="Times New Roman" w:eastAsiaTheme="minorEastAsia" w:hAnsi="Times New Roman" w:cs="Times New Roman" w:hint="default"/>
      <w:b/>
      <w:bCs/>
      <w:i/>
      <w:iCs/>
      <w:sz w:val="26"/>
      <w:szCs w:val="26"/>
      <w:lang w:eastAsia="ru-RU"/>
    </w:rPr>
  </w:style>
  <w:style w:type="paragraph" w:styleId="11">
    <w:name w:val="toc 1"/>
    <w:basedOn w:val="a0"/>
    <w:next w:val="a0"/>
    <w:autoRedefine/>
    <w:uiPriority w:val="39"/>
    <w:semiHidden/>
    <w:unhideWhenUsed/>
    <w:pPr>
      <w:spacing w:after="120"/>
    </w:pPr>
    <w:rPr>
      <w:rFonts w:ascii="Verdana" w:hAnsi="Verdana"/>
      <w:b/>
      <w:sz w:val="18"/>
    </w:rPr>
  </w:style>
  <w:style w:type="paragraph" w:styleId="22">
    <w:name w:val="toc 2"/>
    <w:basedOn w:val="a0"/>
    <w:next w:val="a0"/>
    <w:autoRedefine/>
    <w:uiPriority w:val="39"/>
    <w:semiHidden/>
    <w:unhideWhenUsed/>
    <w:pPr>
      <w:spacing w:after="120"/>
      <w:ind w:left="238"/>
    </w:pPr>
    <w:rPr>
      <w:rFonts w:ascii="Verdana" w:hAnsi="Verdana"/>
      <w:sz w:val="18"/>
      <w:szCs w:val="18"/>
    </w:rPr>
  </w:style>
  <w:style w:type="paragraph" w:styleId="31">
    <w:name w:val="toc 3"/>
    <w:basedOn w:val="a0"/>
    <w:next w:val="a0"/>
    <w:autoRedefine/>
    <w:uiPriority w:val="39"/>
    <w:semiHidden/>
    <w:unhideWhenUsed/>
    <w:pPr>
      <w:spacing w:after="120"/>
      <w:ind w:left="482"/>
    </w:pPr>
    <w:rPr>
      <w:rFonts w:ascii="Verdana" w:hAnsi="Verdana"/>
      <w:sz w:val="18"/>
    </w:rPr>
  </w:style>
  <w:style w:type="character" w:customStyle="1" w:styleId="a8">
    <w:name w:val="Название объекта Знак"/>
    <w:link w:val="a9"/>
    <w:locked/>
    <w:rPr>
      <w:rFonts w:ascii="Verdana" w:hAnsi="Verdana" w:hint="default"/>
      <w:bCs/>
    </w:rPr>
  </w:style>
  <w:style w:type="paragraph" w:styleId="a9">
    <w:name w:val="caption"/>
    <w:basedOn w:val="a0"/>
    <w:next w:val="a1"/>
    <w:link w:val="a8"/>
    <w:semiHidden/>
    <w:unhideWhenUsed/>
    <w:qFormat/>
    <w:pPr>
      <w:spacing w:after="120"/>
      <w:jc w:val="center"/>
    </w:pPr>
    <w:rPr>
      <w:rFonts w:ascii="Verdana" w:eastAsiaTheme="minorHAnsi" w:hAnsi="Verdana" w:cstheme="minorBidi"/>
      <w:bCs/>
      <w:sz w:val="22"/>
      <w:szCs w:val="22"/>
      <w:lang w:eastAsia="en-US"/>
    </w:rPr>
  </w:style>
  <w:style w:type="character" w:customStyle="1" w:styleId="aa">
    <w:name w:val="Нумерованный список Знак"/>
    <w:link w:val="a"/>
    <w:semiHidden/>
    <w:locked/>
    <w:rPr>
      <w:rFonts w:ascii="Verdana" w:hAnsi="Verdana"/>
      <w:sz w:val="22"/>
      <w:szCs w:val="22"/>
    </w:rPr>
  </w:style>
  <w:style w:type="paragraph" w:styleId="a">
    <w:name w:val="List Number"/>
    <w:basedOn w:val="a0"/>
    <w:link w:val="aa"/>
    <w:semiHidden/>
    <w:unhideWhenUsed/>
    <w:qFormat/>
    <w:pPr>
      <w:numPr>
        <w:numId w:val="2"/>
      </w:numPr>
      <w:spacing w:after="120"/>
      <w:jc w:val="both"/>
    </w:pPr>
    <w:rPr>
      <w:rFonts w:ascii="Verdana" w:eastAsiaTheme="minorHAnsi" w:hAnsi="Verdana" w:cstheme="minorBidi"/>
      <w:sz w:val="22"/>
      <w:szCs w:val="22"/>
      <w:lang w:eastAsia="en-US"/>
    </w:rPr>
  </w:style>
  <w:style w:type="paragraph" w:styleId="23">
    <w:name w:val="List Bullet 2"/>
    <w:basedOn w:val="a0"/>
    <w:uiPriority w:val="99"/>
    <w:semiHidden/>
    <w:unhideWhenUsed/>
    <w:qFormat/>
    <w:pPr>
      <w:spacing w:after="120"/>
      <w:ind w:left="927" w:hanging="360"/>
      <w:jc w:val="both"/>
    </w:pPr>
    <w:rPr>
      <w:rFonts w:ascii="Verdana" w:hAnsi="Verdana"/>
      <w:sz w:val="20"/>
      <w:szCs w:val="18"/>
      <w:lang w:eastAsia="en-US"/>
    </w:rPr>
  </w:style>
  <w:style w:type="paragraph" w:styleId="2">
    <w:name w:val="List Number 2"/>
    <w:basedOn w:val="a1"/>
    <w:semiHidden/>
    <w:unhideWhenUsed/>
    <w:qFormat/>
    <w:pPr>
      <w:numPr>
        <w:ilvl w:val="1"/>
        <w:numId w:val="2"/>
      </w:numPr>
    </w:pPr>
  </w:style>
  <w:style w:type="paragraph" w:styleId="ab">
    <w:name w:val="Balloon Text"/>
    <w:basedOn w:val="a0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locked/>
    <w:rPr>
      <w:rFonts w:ascii="Tahoma" w:eastAsia="Batang" w:hAnsi="Tahoma" w:cs="Tahoma" w:hint="default"/>
      <w:sz w:val="16"/>
      <w:szCs w:val="16"/>
      <w:lang w:eastAsia="ru-RU"/>
    </w:r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paragraph" w:customStyle="1" w:styleId="12">
    <w:name w:val="Заголовок оглавления1"/>
    <w:basedOn w:val="a0"/>
    <w:next w:val="a0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paragraph" w:customStyle="1" w:styleId="13">
    <w:name w:val="Обычный1"/>
    <w:basedOn w:val="a0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 w:qFormat="1"/>
    <w:lsdException w:name="List Bullet 2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paragraph" w:styleId="20">
    <w:name w:val="heading 2"/>
    <w:basedOn w:val="a0"/>
    <w:next w:val="a1"/>
    <w:link w:val="21"/>
    <w:semiHidden/>
    <w:unhideWhenUsed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0"/>
    <w:next w:val="a1"/>
    <w:link w:val="30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 w:cs="Arial"/>
      <w:b/>
      <w:bCs/>
      <w:kern w:val="18"/>
      <w:szCs w:val="18"/>
      <w:lang w:eastAsia="en-US"/>
    </w:rPr>
  </w:style>
  <w:style w:type="paragraph" w:styleId="4">
    <w:name w:val="heading 4"/>
    <w:basedOn w:val="a0"/>
    <w:next w:val="a1"/>
    <w:link w:val="40"/>
    <w:semiHidden/>
    <w:unhideWhenUsed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0"/>
    <w:next w:val="a0"/>
    <w:link w:val="50"/>
    <w:semiHidden/>
    <w:unhideWhenUsed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paragraph" w:styleId="a1">
    <w:name w:val="Body Text"/>
    <w:basedOn w:val="a0"/>
    <w:link w:val="a7"/>
    <w:semiHidden/>
    <w:unhideWhenUsed/>
    <w:qFormat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7">
    <w:name w:val="Основной текст Знак"/>
    <w:basedOn w:val="a2"/>
    <w:link w:val="a1"/>
    <w:semiHidden/>
    <w:locked/>
    <w:rPr>
      <w:rFonts w:ascii="Verdana" w:eastAsia="Batang" w:hAnsi="Verdana" w:cs="Times New Roman" w:hint="default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locked/>
    <w:rPr>
      <w:rFonts w:ascii="Verdana" w:eastAsiaTheme="minorEastAsia" w:hAnsi="Verdana" w:cs="Times New Roman"/>
      <w:b/>
      <w:bCs/>
      <w:caps/>
      <w:color w:val="006400"/>
      <w:kern w:val="28"/>
      <w:sz w:val="28"/>
      <w:szCs w:val="28"/>
    </w:rPr>
  </w:style>
  <w:style w:type="character" w:customStyle="1" w:styleId="21">
    <w:name w:val="Заголовок 2 Знак"/>
    <w:basedOn w:val="a2"/>
    <w:link w:val="20"/>
    <w:semiHidden/>
    <w:locked/>
    <w:rPr>
      <w:rFonts w:ascii="Verdana" w:eastAsiaTheme="minorEastAsia" w:hAnsi="Verdana" w:cs="Arial"/>
      <w:b/>
      <w:bCs/>
      <w:iCs/>
      <w:caps/>
      <w:sz w:val="24"/>
      <w:szCs w:val="24"/>
    </w:rPr>
  </w:style>
  <w:style w:type="character" w:customStyle="1" w:styleId="30">
    <w:name w:val="Заголовок 3 Знак"/>
    <w:basedOn w:val="a2"/>
    <w:link w:val="3"/>
    <w:semiHidden/>
    <w:locked/>
    <w:rPr>
      <w:rFonts w:ascii="Verdana" w:eastAsiaTheme="minorEastAsia" w:hAnsi="Verdana" w:cs="Arial"/>
      <w:b/>
      <w:bCs/>
      <w:kern w:val="18"/>
      <w:sz w:val="24"/>
      <w:szCs w:val="18"/>
    </w:rPr>
  </w:style>
  <w:style w:type="character" w:customStyle="1" w:styleId="40">
    <w:name w:val="Заголовок 4 Знак"/>
    <w:basedOn w:val="a2"/>
    <w:link w:val="4"/>
    <w:semiHidden/>
    <w:locked/>
    <w:rPr>
      <w:rFonts w:ascii="Verdana" w:eastAsiaTheme="minorEastAsia" w:hAnsi="Verdana" w:cs="Times New Roman"/>
      <w:b/>
      <w:bCs/>
      <w:i/>
      <w:szCs w:val="24"/>
      <w:lang w:eastAsia="ru-RU"/>
    </w:rPr>
  </w:style>
  <w:style w:type="character" w:customStyle="1" w:styleId="50">
    <w:name w:val="Заголовок 5 Знак"/>
    <w:basedOn w:val="a2"/>
    <w:link w:val="5"/>
    <w:semiHidden/>
    <w:locked/>
    <w:rPr>
      <w:rFonts w:ascii="Times New Roman" w:eastAsiaTheme="minorEastAsia" w:hAnsi="Times New Roman" w:cs="Times New Roman" w:hint="default"/>
      <w:b/>
      <w:bCs/>
      <w:i/>
      <w:iCs/>
      <w:sz w:val="26"/>
      <w:szCs w:val="26"/>
      <w:lang w:eastAsia="ru-RU"/>
    </w:rPr>
  </w:style>
  <w:style w:type="paragraph" w:styleId="11">
    <w:name w:val="toc 1"/>
    <w:basedOn w:val="a0"/>
    <w:next w:val="a0"/>
    <w:autoRedefine/>
    <w:uiPriority w:val="39"/>
    <w:semiHidden/>
    <w:unhideWhenUsed/>
    <w:pPr>
      <w:spacing w:after="120"/>
    </w:pPr>
    <w:rPr>
      <w:rFonts w:ascii="Verdana" w:hAnsi="Verdana"/>
      <w:b/>
      <w:sz w:val="18"/>
    </w:rPr>
  </w:style>
  <w:style w:type="paragraph" w:styleId="22">
    <w:name w:val="toc 2"/>
    <w:basedOn w:val="a0"/>
    <w:next w:val="a0"/>
    <w:autoRedefine/>
    <w:uiPriority w:val="39"/>
    <w:semiHidden/>
    <w:unhideWhenUsed/>
    <w:pPr>
      <w:spacing w:after="120"/>
      <w:ind w:left="238"/>
    </w:pPr>
    <w:rPr>
      <w:rFonts w:ascii="Verdana" w:hAnsi="Verdana"/>
      <w:sz w:val="18"/>
      <w:szCs w:val="18"/>
    </w:rPr>
  </w:style>
  <w:style w:type="paragraph" w:styleId="31">
    <w:name w:val="toc 3"/>
    <w:basedOn w:val="a0"/>
    <w:next w:val="a0"/>
    <w:autoRedefine/>
    <w:uiPriority w:val="39"/>
    <w:semiHidden/>
    <w:unhideWhenUsed/>
    <w:pPr>
      <w:spacing w:after="120"/>
      <w:ind w:left="482"/>
    </w:pPr>
    <w:rPr>
      <w:rFonts w:ascii="Verdana" w:hAnsi="Verdana"/>
      <w:sz w:val="18"/>
    </w:rPr>
  </w:style>
  <w:style w:type="character" w:customStyle="1" w:styleId="a8">
    <w:name w:val="Название объекта Знак"/>
    <w:link w:val="a9"/>
    <w:locked/>
    <w:rPr>
      <w:rFonts w:ascii="Verdana" w:hAnsi="Verdana" w:hint="default"/>
      <w:bCs/>
    </w:rPr>
  </w:style>
  <w:style w:type="paragraph" w:styleId="a9">
    <w:name w:val="caption"/>
    <w:basedOn w:val="a0"/>
    <w:next w:val="a1"/>
    <w:link w:val="a8"/>
    <w:semiHidden/>
    <w:unhideWhenUsed/>
    <w:qFormat/>
    <w:pPr>
      <w:spacing w:after="120"/>
      <w:jc w:val="center"/>
    </w:pPr>
    <w:rPr>
      <w:rFonts w:ascii="Verdana" w:eastAsiaTheme="minorHAnsi" w:hAnsi="Verdana" w:cstheme="minorBidi"/>
      <w:bCs/>
      <w:sz w:val="22"/>
      <w:szCs w:val="22"/>
      <w:lang w:eastAsia="en-US"/>
    </w:rPr>
  </w:style>
  <w:style w:type="character" w:customStyle="1" w:styleId="aa">
    <w:name w:val="Нумерованный список Знак"/>
    <w:link w:val="a"/>
    <w:semiHidden/>
    <w:locked/>
    <w:rPr>
      <w:rFonts w:ascii="Verdana" w:hAnsi="Verdana"/>
      <w:sz w:val="22"/>
      <w:szCs w:val="22"/>
    </w:rPr>
  </w:style>
  <w:style w:type="paragraph" w:styleId="a">
    <w:name w:val="List Number"/>
    <w:basedOn w:val="a0"/>
    <w:link w:val="aa"/>
    <w:semiHidden/>
    <w:unhideWhenUsed/>
    <w:qFormat/>
    <w:pPr>
      <w:numPr>
        <w:numId w:val="2"/>
      </w:numPr>
      <w:spacing w:after="120"/>
      <w:jc w:val="both"/>
    </w:pPr>
    <w:rPr>
      <w:rFonts w:ascii="Verdana" w:eastAsiaTheme="minorHAnsi" w:hAnsi="Verdana" w:cstheme="minorBidi"/>
      <w:sz w:val="22"/>
      <w:szCs w:val="22"/>
      <w:lang w:eastAsia="en-US"/>
    </w:rPr>
  </w:style>
  <w:style w:type="paragraph" w:styleId="23">
    <w:name w:val="List Bullet 2"/>
    <w:basedOn w:val="a0"/>
    <w:uiPriority w:val="99"/>
    <w:semiHidden/>
    <w:unhideWhenUsed/>
    <w:qFormat/>
    <w:pPr>
      <w:spacing w:after="120"/>
      <w:ind w:left="927" w:hanging="360"/>
      <w:jc w:val="both"/>
    </w:pPr>
    <w:rPr>
      <w:rFonts w:ascii="Verdana" w:hAnsi="Verdana"/>
      <w:sz w:val="20"/>
      <w:szCs w:val="18"/>
      <w:lang w:eastAsia="en-US"/>
    </w:rPr>
  </w:style>
  <w:style w:type="paragraph" w:styleId="2">
    <w:name w:val="List Number 2"/>
    <w:basedOn w:val="a1"/>
    <w:semiHidden/>
    <w:unhideWhenUsed/>
    <w:qFormat/>
    <w:pPr>
      <w:numPr>
        <w:ilvl w:val="1"/>
        <w:numId w:val="2"/>
      </w:numPr>
    </w:pPr>
  </w:style>
  <w:style w:type="paragraph" w:styleId="ab">
    <w:name w:val="Balloon Text"/>
    <w:basedOn w:val="a0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locked/>
    <w:rPr>
      <w:rFonts w:ascii="Tahoma" w:eastAsia="Batang" w:hAnsi="Tahoma" w:cs="Tahoma" w:hint="default"/>
      <w:sz w:val="16"/>
      <w:szCs w:val="16"/>
      <w:lang w:eastAsia="ru-RU"/>
    </w:r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paragraph" w:customStyle="1" w:styleId="12">
    <w:name w:val="Заголовок оглавления1"/>
    <w:basedOn w:val="a0"/>
    <w:next w:val="a0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paragraph" w:customStyle="1" w:styleId="13">
    <w:name w:val="Обычный1"/>
    <w:basedOn w:val="a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png"/><Relationship Id="rId32" Type="http://schemas.openxmlformats.org/officeDocument/2006/relationships/image" Target="media/image27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png"/><Relationship Id="rId28" Type="http://schemas.openxmlformats.org/officeDocument/2006/relationships/image" Target="media/image23.jpg"/><Relationship Id="rId10" Type="http://schemas.openxmlformats.org/officeDocument/2006/relationships/image" Target="media/image5.jpg"/><Relationship Id="rId19" Type="http://schemas.openxmlformats.org/officeDocument/2006/relationships/image" Target="media/image14.png"/><Relationship Id="rId31" Type="http://schemas.openxmlformats.org/officeDocument/2006/relationships/image" Target="media/image26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g"/><Relationship Id="rId8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 РП</dc:creator>
  <cp:lastModifiedBy>Ksu</cp:lastModifiedBy>
  <cp:revision>2</cp:revision>
  <dcterms:created xsi:type="dcterms:W3CDTF">2019-11-12T09:34:00Z</dcterms:created>
  <dcterms:modified xsi:type="dcterms:W3CDTF">2019-11-12T09:34:00Z</dcterms:modified>
</cp:coreProperties>
</file>