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58" w:rsidRDefault="005D2A5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D2A58" w:rsidRDefault="005D2A58">
      <w:pPr>
        <w:pStyle w:val="ConsPlusNormal"/>
        <w:outlineLvl w:val="0"/>
      </w:pPr>
    </w:p>
    <w:p w:rsidR="005D2A58" w:rsidRDefault="005D2A58">
      <w:pPr>
        <w:pStyle w:val="ConsPlusTitle"/>
        <w:jc w:val="center"/>
        <w:outlineLvl w:val="0"/>
      </w:pPr>
      <w:r>
        <w:t>ПРАВИТЕЛЬСТВО ИВАНОВСКОЙ ОБЛАСТИ</w:t>
      </w:r>
    </w:p>
    <w:p w:rsidR="005D2A58" w:rsidRDefault="005D2A58">
      <w:pPr>
        <w:pStyle w:val="ConsPlusTitle"/>
        <w:jc w:val="center"/>
      </w:pPr>
    </w:p>
    <w:p w:rsidR="005D2A58" w:rsidRDefault="005D2A58">
      <w:pPr>
        <w:pStyle w:val="ConsPlusTitle"/>
        <w:jc w:val="center"/>
      </w:pPr>
      <w:r>
        <w:t>ПОСТАНОВЛЕНИЕ</w:t>
      </w:r>
    </w:p>
    <w:p w:rsidR="005D2A58" w:rsidRDefault="005D2A58">
      <w:pPr>
        <w:pStyle w:val="ConsPlusTitle"/>
        <w:jc w:val="center"/>
      </w:pPr>
      <w:r>
        <w:t>от 25 декабря 2014 г. N 580-п</w:t>
      </w:r>
    </w:p>
    <w:p w:rsidR="005D2A58" w:rsidRDefault="005D2A58">
      <w:pPr>
        <w:pStyle w:val="ConsPlusTitle"/>
        <w:jc w:val="center"/>
      </w:pPr>
    </w:p>
    <w:p w:rsidR="005D2A58" w:rsidRDefault="005D2A58">
      <w:pPr>
        <w:pStyle w:val="ConsPlusTitle"/>
        <w:jc w:val="center"/>
      </w:pPr>
      <w:r>
        <w:t>ОБ УТВЕРЖДЕНИИ ПОЛОЖЕНИЯ О ДЕПАРТАМЕНТЕ РАЗВИТИЯ</w:t>
      </w:r>
    </w:p>
    <w:p w:rsidR="005D2A58" w:rsidRDefault="005D2A58">
      <w:pPr>
        <w:pStyle w:val="ConsPlusTitle"/>
        <w:jc w:val="center"/>
      </w:pPr>
      <w:r>
        <w:t>ИНФОРМАЦИОННОГО ОБЩЕСТВА ИВАНОВСКОЙ ОБЛАСТИ</w:t>
      </w:r>
    </w:p>
    <w:p w:rsidR="005D2A58" w:rsidRDefault="005D2A5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2A5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Ивановской области от 21.01.2016 </w:t>
            </w:r>
            <w:hyperlink r:id="rId6" w:history="1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>,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03.02.2016 </w:t>
            </w:r>
            <w:hyperlink r:id="rId7" w:history="1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 xml:space="preserve">, от 18.01.2017 </w:t>
            </w:r>
            <w:hyperlink r:id="rId8" w:history="1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 xml:space="preserve">, от 25.09.2017 </w:t>
            </w:r>
            <w:hyperlink r:id="rId9" w:history="1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>,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04.10.2017 </w:t>
            </w:r>
            <w:hyperlink r:id="rId10" w:history="1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13.08.2018 </w:t>
            </w:r>
            <w:hyperlink r:id="rId11" w:history="1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 xml:space="preserve">, от 26.11.2018 </w:t>
            </w:r>
            <w:hyperlink r:id="rId12" w:history="1">
              <w:r>
                <w:rPr>
                  <w:color w:val="0000FF"/>
                </w:rPr>
                <w:t>N 329-п</w:t>
              </w:r>
            </w:hyperlink>
            <w:r>
              <w:rPr>
                <w:color w:val="392C69"/>
              </w:rPr>
              <w:t>,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13" w:history="1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14" w:history="1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 xml:space="preserve">, от 05.08.2019 </w:t>
            </w:r>
            <w:hyperlink r:id="rId15" w:history="1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2A58" w:rsidRDefault="005D2A58">
      <w:pPr>
        <w:pStyle w:val="ConsPlusNormal"/>
        <w:jc w:val="center"/>
      </w:pPr>
    </w:p>
    <w:p w:rsidR="005D2A58" w:rsidRDefault="005D2A58">
      <w:pPr>
        <w:pStyle w:val="ConsPlusNormal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частью 5 статьи 11</w:t>
        </w:r>
      </w:hyperlink>
      <w:r>
        <w:t xml:space="preserve"> Закона Ивановской области от 06.05.2011 N 42-ОЗ "О Правительстве Ивановской области и исполнительных органах государственной власти Ивановской области" Правительство Ивановской области постановляет: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Положение</w:t>
        </w:r>
      </w:hyperlink>
      <w:r>
        <w:t xml:space="preserve"> о Департаменте развития информационного общества Ивановской области (прилагается).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2. Признать утратившими силу: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постановления Правительства Ивановской области: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от 23.10.2012 </w:t>
      </w:r>
      <w:hyperlink r:id="rId17" w:history="1">
        <w:r>
          <w:rPr>
            <w:color w:val="0000FF"/>
          </w:rPr>
          <w:t>N 413-п</w:t>
        </w:r>
      </w:hyperlink>
      <w:r>
        <w:t xml:space="preserve"> "Об утверждении Положения об управлении по информатизации Ивановской области",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от 18.04.2013 </w:t>
      </w:r>
      <w:hyperlink r:id="rId18" w:history="1">
        <w:r>
          <w:rPr>
            <w:color w:val="0000FF"/>
          </w:rPr>
          <w:t>N 136-п</w:t>
        </w:r>
      </w:hyperlink>
      <w:r>
        <w:t xml:space="preserve"> "О внесении изменений в постановление Правительства Ивановской области от 23.10.2012 N 413-п "Об утверждении Положения об управлении по информатизации Ивановской области",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от 11.12.2013 </w:t>
      </w:r>
      <w:hyperlink r:id="rId19" w:history="1">
        <w:r>
          <w:rPr>
            <w:color w:val="0000FF"/>
          </w:rPr>
          <w:t>N 504-п</w:t>
        </w:r>
      </w:hyperlink>
      <w:r>
        <w:t xml:space="preserve"> "О внесении изменений в постановление Правительства Ивановской области от 23.10.2012 N 413-п "Об утверждении Положения об управлении по информатизации Ивановской области",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от 12.02.2014 </w:t>
      </w:r>
      <w:hyperlink r:id="rId20" w:history="1">
        <w:r>
          <w:rPr>
            <w:color w:val="0000FF"/>
          </w:rPr>
          <w:t>N 37-п</w:t>
        </w:r>
      </w:hyperlink>
      <w:r>
        <w:t xml:space="preserve"> "О внесении изменений в постановление Правительства Ивановской области от 23.10.2012 N 413-п "Об утверждении Положения об управлении по информатизации Ивановской области",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от 25.06.2014 </w:t>
      </w:r>
      <w:hyperlink r:id="rId21" w:history="1">
        <w:r>
          <w:rPr>
            <w:color w:val="0000FF"/>
          </w:rPr>
          <w:t>N 258-п</w:t>
        </w:r>
      </w:hyperlink>
      <w:r>
        <w:t xml:space="preserve"> "О внесении изменений в постановление Правительства Ивановской области от 23.10.2012 N 413-п "Об утверждении Положения об управлении по информатизации Ивановской области";</w:t>
      </w:r>
    </w:p>
    <w:p w:rsidR="005D2A58" w:rsidRDefault="005D2A58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пункт 1</w:t>
        </w:r>
      </w:hyperlink>
      <w:r>
        <w:t xml:space="preserve"> постановления Правительства Ивановской области от 08.10.2014 N 413-п "О внесении изменений в некоторые постановления Правительства Ивановской области".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3. Настоящее постановление вступает в силу с 01.01.2015.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jc w:val="right"/>
      </w:pPr>
      <w:r>
        <w:t>Исполняющий обязанности</w:t>
      </w:r>
    </w:p>
    <w:p w:rsidR="005D2A58" w:rsidRDefault="005D2A58">
      <w:pPr>
        <w:pStyle w:val="ConsPlusNormal"/>
        <w:jc w:val="right"/>
      </w:pPr>
      <w:r>
        <w:t>Председателя Правительства</w:t>
      </w:r>
    </w:p>
    <w:p w:rsidR="005D2A58" w:rsidRDefault="005D2A58">
      <w:pPr>
        <w:pStyle w:val="ConsPlusNormal"/>
        <w:jc w:val="right"/>
      </w:pPr>
      <w:r>
        <w:lastRenderedPageBreak/>
        <w:t>Ивановской области</w:t>
      </w:r>
    </w:p>
    <w:p w:rsidR="005D2A58" w:rsidRDefault="005D2A58">
      <w:pPr>
        <w:pStyle w:val="ConsPlusNormal"/>
        <w:jc w:val="right"/>
      </w:pPr>
      <w:r>
        <w:t>А.Г.ФОМИН</w:t>
      </w:r>
    </w:p>
    <w:p w:rsidR="005D2A58" w:rsidRDefault="005D2A58">
      <w:pPr>
        <w:pStyle w:val="ConsPlusNormal"/>
      </w:pPr>
    </w:p>
    <w:p w:rsidR="005D2A58" w:rsidRDefault="005D2A58">
      <w:pPr>
        <w:pStyle w:val="ConsPlusNormal"/>
      </w:pPr>
    </w:p>
    <w:p w:rsidR="005D2A58" w:rsidRDefault="005D2A58">
      <w:pPr>
        <w:pStyle w:val="ConsPlusNormal"/>
      </w:pPr>
    </w:p>
    <w:p w:rsidR="005D2A58" w:rsidRDefault="005D2A58">
      <w:pPr>
        <w:pStyle w:val="ConsPlusNormal"/>
      </w:pPr>
    </w:p>
    <w:p w:rsidR="005D2A58" w:rsidRDefault="005D2A58">
      <w:pPr>
        <w:pStyle w:val="ConsPlusNormal"/>
      </w:pPr>
    </w:p>
    <w:p w:rsidR="005D2A58" w:rsidRDefault="005D2A58">
      <w:pPr>
        <w:pStyle w:val="ConsPlusNormal"/>
        <w:jc w:val="right"/>
        <w:outlineLvl w:val="0"/>
      </w:pPr>
      <w:r>
        <w:t>Приложение</w:t>
      </w:r>
    </w:p>
    <w:p w:rsidR="005D2A58" w:rsidRDefault="005D2A58">
      <w:pPr>
        <w:pStyle w:val="ConsPlusNormal"/>
        <w:jc w:val="right"/>
      </w:pPr>
      <w:r>
        <w:t>к постановлению</w:t>
      </w:r>
    </w:p>
    <w:p w:rsidR="005D2A58" w:rsidRDefault="005D2A58">
      <w:pPr>
        <w:pStyle w:val="ConsPlusNormal"/>
        <w:jc w:val="right"/>
      </w:pPr>
      <w:r>
        <w:t>Правительства</w:t>
      </w:r>
    </w:p>
    <w:p w:rsidR="005D2A58" w:rsidRDefault="005D2A58">
      <w:pPr>
        <w:pStyle w:val="ConsPlusNormal"/>
        <w:jc w:val="right"/>
      </w:pPr>
      <w:r>
        <w:t>Ивановской области</w:t>
      </w:r>
    </w:p>
    <w:p w:rsidR="005D2A58" w:rsidRDefault="005D2A58">
      <w:pPr>
        <w:pStyle w:val="ConsPlusNormal"/>
        <w:jc w:val="right"/>
      </w:pPr>
      <w:r>
        <w:t>от 25.12.2014 N 580-п</w:t>
      </w:r>
    </w:p>
    <w:p w:rsidR="005D2A58" w:rsidRDefault="005D2A58">
      <w:pPr>
        <w:pStyle w:val="ConsPlusNormal"/>
      </w:pPr>
    </w:p>
    <w:p w:rsidR="005D2A58" w:rsidRDefault="005D2A58">
      <w:pPr>
        <w:pStyle w:val="ConsPlusTitle"/>
        <w:jc w:val="center"/>
      </w:pPr>
      <w:bookmarkStart w:id="0" w:name="P45"/>
      <w:bookmarkEnd w:id="0"/>
      <w:r>
        <w:t>ПОЛОЖЕНИЕ</w:t>
      </w:r>
    </w:p>
    <w:p w:rsidR="005D2A58" w:rsidRDefault="005D2A58">
      <w:pPr>
        <w:pStyle w:val="ConsPlusTitle"/>
        <w:jc w:val="center"/>
      </w:pPr>
      <w:r>
        <w:t>О ДЕПАРТАМЕНТЕ РАЗВИТИЯ ИНФОРМАЦИОННОГО ОБЩЕСТВА</w:t>
      </w:r>
    </w:p>
    <w:p w:rsidR="005D2A58" w:rsidRDefault="005D2A58">
      <w:pPr>
        <w:pStyle w:val="ConsPlusTitle"/>
        <w:jc w:val="center"/>
      </w:pPr>
      <w:r>
        <w:t>ИВАНОВСКОЙ ОБЛАСТИ</w:t>
      </w:r>
    </w:p>
    <w:p w:rsidR="005D2A58" w:rsidRDefault="005D2A5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2A5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Ивановской области от 21.01.2016 </w:t>
            </w:r>
            <w:hyperlink r:id="rId23" w:history="1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>,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03.02.2016 </w:t>
            </w:r>
            <w:hyperlink r:id="rId24" w:history="1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 xml:space="preserve">, от 18.01.2017 </w:t>
            </w:r>
            <w:hyperlink r:id="rId25" w:history="1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 xml:space="preserve">, от 25.09.2017 </w:t>
            </w:r>
            <w:hyperlink r:id="rId26" w:history="1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>,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04.10.2017 </w:t>
            </w:r>
            <w:hyperlink r:id="rId27" w:history="1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13.08.2018 </w:t>
            </w:r>
            <w:hyperlink r:id="rId28" w:history="1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 xml:space="preserve">, от 26.11.2018 </w:t>
            </w:r>
            <w:hyperlink r:id="rId29" w:history="1">
              <w:r>
                <w:rPr>
                  <w:color w:val="0000FF"/>
                </w:rPr>
                <w:t>N 329-п</w:t>
              </w:r>
            </w:hyperlink>
            <w:r>
              <w:rPr>
                <w:color w:val="392C69"/>
              </w:rPr>
              <w:t>,</w:t>
            </w:r>
          </w:p>
          <w:p w:rsidR="005D2A58" w:rsidRDefault="005D2A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30" w:history="1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31" w:history="1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 xml:space="preserve">, от 05.08.2019 </w:t>
            </w:r>
            <w:hyperlink r:id="rId32" w:history="1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2A58" w:rsidRDefault="005D2A58">
      <w:pPr>
        <w:pStyle w:val="ConsPlusNormal"/>
      </w:pPr>
    </w:p>
    <w:p w:rsidR="005D2A58" w:rsidRDefault="005D2A58">
      <w:pPr>
        <w:pStyle w:val="ConsPlusTitle"/>
        <w:jc w:val="center"/>
        <w:outlineLvl w:val="1"/>
      </w:pPr>
      <w:r>
        <w:t>1. Общие положения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1.1. Департамент развития информационного общества Ивановской области (далее - Департамент) является центральным исполнительным органом государственной власти Ивановской области, проводящим государственную политику и осуществляющим межотраслевое управление и координацию по вопросам, отнесенным к его ведению, осуществляющим нормативное правовое, а также функциональное регулирование в сфере информатизации, связи и развития информационного общества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1.2. Департамент в своей деятельности руководствуется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 и федеральных органов исполнительной власти, </w:t>
      </w:r>
      <w:hyperlink r:id="rId34" w:history="1">
        <w:r>
          <w:rPr>
            <w:color w:val="0000FF"/>
          </w:rPr>
          <w:t>Уставом</w:t>
        </w:r>
      </w:hyperlink>
      <w:r>
        <w:t xml:space="preserve"> Ивановской области, законами Ивановской области, правовыми актами Губернатора Ивановской области и Правительства Ивановской области, а также настоящим Положением.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1.3. Департамент осуществляет свою деятельность как непосредственно, так и во взаимодействии с федеральными органами исполнительной власти, их территориальными органами, исполнительными органами государственной власти Ивановской области, органами местного самоуправления муниципальных образований Ивановской области (далее - органы местного самоуправления), организациями независимо от формы собственности и организационно-правовой формы.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1.4. Департамент является юридическим лицом, имеет самостоятельный баланс, лицевые счета в управлении Федерального казначейства по Ивановской области, открытые в соответствии с законодательством, гербовую печать с воспроизведением герба Ивановской области и со своим наименованием, иные печати, штампы и бланки, необходимые для осуществления его деятельности.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1.5. Для осуществления деятельности в установленной сфере Департамент обладает на </w:t>
      </w:r>
      <w:r>
        <w:lastRenderedPageBreak/>
        <w:t>праве оперативного управления имуществом, находящимся в собственности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1.6. Департамент отвечает по своим обязательствам в соответствии с законодательством, может от своего имени приобретать и осуществлять имущественные и личные неимущественные права, нести обязанности, выступать истцом и ответчиком в суде.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1.7. Финансирование деятельности Департамента осуществляется за счет средств областного бюджета.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1.8. Структура Департамента утверждается Губернатором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1.9. Полное наименование Департамента - Департамент развития информационного общества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1.10. Юридический адрес Департамента: 153000, Ивановская область, г. Иваново, пл. Революции, д. 2/1, оф. 304.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Фактический адрес Департамента: 153000, Ивановская область, г. Иваново, пл. Революции, д. 2/1, оф. 304.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Title"/>
        <w:jc w:val="center"/>
        <w:outlineLvl w:val="1"/>
      </w:pPr>
      <w:r>
        <w:t>2. Задачи Департамента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Задачами Департамента являются: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2.1. Проведение государственной политики в сфере информатизации, связи и развития информационного общества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2.2. Развитие информационной и телекоммуникационной инфраструктуры Ивановской области и организация единого информационного пространства Ивановской области, в том числе за счет внедрения и широкого использования современных информационно-коммуникационных и инновационных технологий.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2.3. Реализация мероприятий по созданию электронного правительства, обеспечению перехода на оказание государственных и муниципальных услуг (функций) в электронном виде, развитию информационного общества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2.4. Организация ведения: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региональной государственной информационной системы "Региональный реестр государственных и муниципальных услуг (функций) Ивановской области" (далее - региональный реестр) и размещение сведений из этого реестра в федеральной государственной информационной системе "Сводный реестр государственных и муниципальных услуг (функций)" (далее - сводный реестр);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региональной государственной информационной системы "Региональный портал государственных и муниципальных услуг (функций) Ивановской области".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04.10.2017 N 373-п.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2.6. Осуществление полномочий оператора региональной информационной системы межведомственного электронного взаимодействия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2.7. Реализация проекта интегрированной автоматизированной системы "Социальная карта жителя Ивановской области" и организация деятельности по выпуску и обслуживанию социальных карт жителей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2.8. Утратил силу с 1 августа 2019 года.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</w:t>
      </w:r>
      <w:r>
        <w:lastRenderedPageBreak/>
        <w:t>от 05.08.2019 N 306-п.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2.9. Осуществление функций по реализации проекта автоматизированной информационной системы "Электронная школа".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2.10. Осуществление функций регионального оператора инфраструктуры пространственных данных Российской Федерации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2.11. Организация мероприятий по созданию и развитию сети многофункциональных центров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2.12. Организация мероприятий по проведению административной реформы в Ивановской области.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Title"/>
        <w:jc w:val="center"/>
        <w:outlineLvl w:val="1"/>
      </w:pPr>
      <w:r>
        <w:t>3. Полномочия Департамента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Департамент в соответствии с возложенными на него задачами осуществляет следующие полномочия: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3.1. Разработка предложений по единой государственной политике Ивановской области в сфере информатизации и использования информационных ресурсов для Правительства Ивановской области, исполнительных органов государственной власти Ивановской области и органов местного самоуправления.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3.2. Формирование предложений и обоснований по структуре и объемам работ по развитию информационных систем исполнительных органов государственной власти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3.3. Подготовка проектов правовых актов Ивановской области в сфере информационных технологий, связи и развития информационного общества в установленном порядке.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3.4. Осуществление систематического мониторинга правовых актов Губернатора Ивановской области, Правительства Ивановской области на их соответствие федеральному законодательству и законодательству Ивановской области по вопросам, отнесенным к сфере деятельности Департамента, своевременная подготовка проектов правовых актов, приводящих правовые акты Губернатора Ивановской области и Правительства Ивановской области в соответствие с законодательством.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3.5. Оказание содействия органам местного самоуправления муниципальных образований Ивановской области в сфере информатизации, связи и развития информационного общества в соответствии с методическими материалами и рекомендациями Министерства связи и массовых коммуникаций Российской Федерации.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3.6. Представление в установленном порядке интересов Ивановской области в судах общей юрисдикции, а также в арбитражных судах по вопросам, отнесенным к сфере деятельности Департамента.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3.7. Организация работ, связанных с созданием, внедрением и развитием информационных систем, информационных технологий и связи исполнительных органов государственной власти Ивановской области и органов местного самоуправления.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3.8. Разработка и реализация государственных программ Ивановской области в сфере информатизации, связи и развития информационного общества.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3.9. Формирование и развитие единой распределенной информационной системы исполнительных органов государственной власти Ивановской области, обеспечивающей формирование информационных ресурсов непосредственно в исполнительных органах </w:t>
      </w:r>
      <w:r>
        <w:lastRenderedPageBreak/>
        <w:t>государственной власти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3.10. Разработка порядка формирования и ведения перечня информационных ресурсов открытого доступа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3.11. Разработка порядка формирования и ведения реестра государственных информационных ресурсов, а также систем Правительства Ивановской области и исполнительных органов государственной власти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3.12. Обеспечение внедрения системы электронной подписи в процессы электронного взаимодействия исполнительных органов государственной власти Ивановской области, органов местного самоуправления с населением и организациями в установленной сфере деятельности.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3.13. Реализация мероприятий по техническому сопровождению информационных систем и телекоммуникационного оборудования исполнительных органов государственной власти Ивановской области: предоставлению интернет-услуг, аренде телефонной канализации, оплате текущих услуг связи, приобретению оборудования и материалов на ремонт компьютерной техники в соответствии с законодательством.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3.14. Взаимодействие с исполнительными органами государственной власти Ивановской области и органами местного самоуправления по обеспечению совместимости информационных систем между собой путем установления требований к аппаратным и программным средствам, организационным процедурам, формам документооборота и информационного обмена, правилам предоставления и защиты информации.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3.15. Организация мониторинга и проведение комплексного анализа ситуации в области информатизации и развития информационного общества в Ивановской области и Российской Федерации.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3.16. Организация и проведение мониторинга доли населения Ивановской области, охваченной телефонной связью.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3.17. Проведение мониторинга деятельности органов государственной власти Ивановской области и органов местного самоуправления муниципальных образований Ивановской области по вопросам использования информационно-коммуникационных технологий.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3.18. Изучение опыта информатизации и развития информационного общества органов государственной власти Российской Федерации, субъектов Российской Федерации и органов местного самоуправления, разработка предложений по внедрению наиболее эффективных информационных систем для исполнительных органов государственной власти Ивановской области и органов местного самоуправления.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3.19. Координация и контроль за деятельностью подведомственного Департаменту государственного учреждения Ивановской области (далее - учреждение).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3.20. Назначение на должность и освобождение от должности руководителя подведомственного Департаменту учреждения, заключение, изменение и расторжение с ним трудового договора.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3.21. Утверждение по согласованию с Департаментом управления имуществом Ивановской области устава подведомственного Департаменту учреждения.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3.22. Представление в Правительство Ивановской области проектов распоряжений Правительства Ивановской области по созданию, реорганизации и ликвидации государственных учреждений Ивановской области в порядке, установленном Правительством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lastRenderedPageBreak/>
        <w:t>3.23. Обеспечение в рамках своих полномочий и во взаимодействии с исполнительными органами государственной власти Ивановской области выполнения мероприятий по реализации задач гражданской обороны по вопросам связи.</w:t>
      </w:r>
    </w:p>
    <w:p w:rsidR="005D2A58" w:rsidRDefault="005D2A58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25.09.2017 N 363-п)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3.24. Обеспечение участия представителей Департамента в деятельности совещательных и координационных органов на территории Ивановской области по вопросам, отнесенным к полномочиям Департамента.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3.24.1. Согласование режима работы объектов почтовой связи организаций федеральной почтовой связи на территории Ивановской области.</w:t>
      </w:r>
    </w:p>
    <w:p w:rsidR="005D2A58" w:rsidRDefault="005D2A58">
      <w:pPr>
        <w:pStyle w:val="ConsPlusNormal"/>
        <w:jc w:val="both"/>
      </w:pPr>
      <w:r>
        <w:t xml:space="preserve">(п. 3.24.1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04.03.2019 N 67-п)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3.25. Внесение в федеральный орган исполнительной власти, осуществляющий управление деятельностью в области почтовой связи, предложений по совершенствованию и развитию сети почтовой связи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3.26. Подготовка проектов соглашений и договоров Правительства Ивановской области с организациями о сотрудничестве в сфере связи и информатизации в части развития информационного общества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3.27. Осуществление функций главного распорядителя, главного администратора доходов областного бюджета, получателя средств областного бюджета в соответствии с законом Ивановской области об областном бюджете на соответствующий год и плановый период.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3.28. Выполнение функций государственного заказчика при размещении заказов на закупку товаров, работ, услуг для обеспечения государственных нужд Ивановской области в сфере информатизации и связи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3.29. Привлечение инвестиций в развитие информационно-коммуникационных технологий в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3.30. Осуществление организационно-технического и документационного обеспечения деятельности совета по информатизации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3.31. Осуществление информационного взаимодействия с уполномоченным органом по ведению информационного ресурса сводного реестра для размещения сведений о государственных и муниципальных услугах (функциях) в сводном реестре.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3.32. Осуществление информационного взаимодействия с органами местного самоуправления муниципальных образований Ивановской области для размещения сведений о муниципальных услугах (функциях) в региональном реестре.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3.33 - 3.35. Утратили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04.10.2017 N 373-п.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3.36. Обеспечение функционирования региональной информационной системы межведомственного электронного взаимодействия Ивановской области в соответствии с законодательством Российской Федерации в области информации, информационных технологий и защиты информации.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3.37. Подключение информационных систем, используемых для предоставления государственных и муниципальных услуг, к региональной информационной системе межведомственного электронного взаимодействия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3.38. Формирование и ведение реестра электронных сервисов региональной </w:t>
      </w:r>
      <w:r>
        <w:lastRenderedPageBreak/>
        <w:t>информационной системы межведомственного электронного взаимодействия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3.39. Утратил силу с 1 августа 2019 года.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05.08.2019 N 306-п.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3.40. Обеспечение информационного взаимодействия с Государственной информационной системой о государственных и муниципальных платежах (далее - ГИС ГМП) и выполнение полномочий главного администратора начислений, главного администратора платежей и главного администратора запросов между оператором ГИС ГМП и администраторами доходов областного и местных бюджетов, многофункциональными центрами предоставления государственных и муниципальных услуг Ивановской области.</w:t>
      </w:r>
    </w:p>
    <w:p w:rsidR="005D2A58" w:rsidRDefault="005D2A58">
      <w:pPr>
        <w:pStyle w:val="ConsPlusNormal"/>
        <w:jc w:val="both"/>
      </w:pPr>
      <w:r>
        <w:t xml:space="preserve">(п. 3.40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13.08.2018 N 242-п)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3.41. Обеспечение функционирования автоматизированной информационной системы "Электронная школа".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3.42. Проведение мероприятий по технической защите информации при создании и эксплуатации Департаментом информационных и информационно-телекоммуникационных систем в соответствии с законодательством Российской Федерации, методическое руководство работой по технической защите информации в исполнительных органах государственной власти Ивановской области, а также координация деятельности исполнительных органов государственной власти Ивановской области по технической защите информации.</w:t>
      </w:r>
    </w:p>
    <w:p w:rsidR="005D2A58" w:rsidRDefault="005D2A58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29.04.2019 N 162-п)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3.43. Организация взаимодействия с органами местного самоуправления муниципальных образований Ивановской области по вопросам технической защиты информации.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3.44. Обеспечение функционирования инфраструктуры пространственных данных Российской Федерации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3.45. Разработка проектов правовых актов и методических материалов по созданию многофункциональных центров предоставления государственных и муниципальных услуг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3.46. Осуществление общего управления деятельностью системы многофункциональных центров предоставления государственных и муниципальных услуг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3.47. Осуществление контроля за деятельностью системы многофункциональных центров предоставления государственных и муниципальных услуг на территории Ивановской области, ее соответствия правилам организации деятельности многофункциональных центров предоставления государственных и муниципальных услуг.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3.48. Проведение ежеквартального мониторинга результатов деятельности системы многофункциональных центров предоставления государственных и муниципальных услуг на территории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3.49. Участие в разработке правовой и методологической базы для внедрения административных регламентов в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3.50. Проведение экспертизы административных регламентов оказания государственных услуг и административных регламентов осуществления государственного контроля (надзора) или проведения проверок исполнительными органами государственной власти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3.51. Разработка предложений по вопросам реализации административной реформы в </w:t>
      </w:r>
      <w:r>
        <w:lastRenderedPageBreak/>
        <w:t>Ивановской области, рассмотрение и проведение анализа предложений от исполнительных органов государственной власти Ивановской области по вопросам проведения административной реформы в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3.52. Организация мероприятий, предусмотренных планами, программами мероприятий по реализации административной реформы в Ивановской области, за выполнение которых ответственен Департамент.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3.53. Организация работы комиссии по проведению административной реформы в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3.54. Формирование и представление сводной информации о выполнении государственных заданий за первое полугодие и 9 месяцев текущего года в Департамент финансов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3.55. Участие от имени Ивановской области в судах в качестве представителя ответчика по искам к Ивановской области о возмещении вреда, причиненного физическому лицу или юридическому лицу в результате незаконных действий (бездействия) Департамента или должностных лиц Департамента, по ведомственной принадлежности, в том числе в результате издания актов, не соответствующих закону или иному правовому акту.</w:t>
      </w:r>
    </w:p>
    <w:p w:rsidR="005D2A58" w:rsidRDefault="005D2A58">
      <w:pPr>
        <w:pStyle w:val="ConsPlusNormal"/>
        <w:jc w:val="both"/>
      </w:pPr>
      <w:r>
        <w:t xml:space="preserve">(п. 3.55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21.01.2016 N 13-п)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3.56. Осуществление внедрения стандарта развития конкуренции в Ивановской области, обеспечение выполнения мероприятий </w:t>
      </w:r>
      <w:hyperlink r:id="rId44" w:history="1">
        <w:r>
          <w:rPr>
            <w:color w:val="0000FF"/>
          </w:rPr>
          <w:t>плана</w:t>
        </w:r>
      </w:hyperlink>
      <w:r>
        <w:t xml:space="preserve"> мероприятий ("дорожной карты") по содействию развитию конкуренции в Ивановской области, утвержденного распоряжением Губернатора Ивановской области от 19.07.2017 N 94-р, в пределах компетенции.</w:t>
      </w:r>
    </w:p>
    <w:p w:rsidR="005D2A58" w:rsidRDefault="005D2A58">
      <w:pPr>
        <w:pStyle w:val="ConsPlusNormal"/>
        <w:jc w:val="both"/>
      </w:pPr>
      <w:r>
        <w:t xml:space="preserve">(п. 3.56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13.08.2018 N 242-п)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3.57. Организует и обеспечивает мобилизационную подготовку и мобилизацию в Департаменте.</w:t>
      </w:r>
    </w:p>
    <w:p w:rsidR="005D2A58" w:rsidRDefault="005D2A58">
      <w:pPr>
        <w:pStyle w:val="ConsPlusNormal"/>
        <w:jc w:val="both"/>
      </w:pPr>
      <w:r>
        <w:t xml:space="preserve">(п. 3.57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25.09.2017 N 363-п)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3.58. Осуществляет в соответствии с нормативными правовыми актами Российской Федерации защиту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информации, обрабатываемой в государственных информационных системах, оператором которых является Департамент.</w:t>
      </w:r>
    </w:p>
    <w:p w:rsidR="005D2A58" w:rsidRDefault="005D2A58">
      <w:pPr>
        <w:pStyle w:val="ConsPlusNormal"/>
        <w:jc w:val="both"/>
      </w:pPr>
      <w:r>
        <w:t xml:space="preserve">(п. 3.58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13.08.2018 N 242-п)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3.59. Обеспечивает при реализации своих полномочий приоритет целей и задач по содействию развитию конкуренции на товарных рынках в установленной сфере деятельности.</w:t>
      </w:r>
    </w:p>
    <w:p w:rsidR="005D2A58" w:rsidRDefault="005D2A58">
      <w:pPr>
        <w:pStyle w:val="ConsPlusNormal"/>
        <w:jc w:val="both"/>
      </w:pPr>
      <w:r>
        <w:t xml:space="preserve">(п. 3.59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26.11.2018 N 329-п)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3.60. Реализация проектов по внедрению цифровых технологий и платформенных решений в рамках мероприятий национальной программы "Цифровая экономика Российской Федерации".</w:t>
      </w:r>
    </w:p>
    <w:p w:rsidR="005D2A58" w:rsidRDefault="005D2A58">
      <w:pPr>
        <w:pStyle w:val="ConsPlusNormal"/>
        <w:jc w:val="both"/>
      </w:pPr>
      <w:r>
        <w:t xml:space="preserve">(п. 3.60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04.03.2019 N 67-п)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3.61. Участие в реализации регионального проекта "Умный город" в части информационного обеспечения и сопровождения программно-технических решений.</w:t>
      </w:r>
    </w:p>
    <w:p w:rsidR="005D2A58" w:rsidRDefault="005D2A58">
      <w:pPr>
        <w:pStyle w:val="ConsPlusNormal"/>
        <w:jc w:val="both"/>
      </w:pPr>
      <w:r>
        <w:t xml:space="preserve">(п. 3.61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04.03.2019 N 67-п)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3.62. Осуществление полномочий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власти, в том числе обеспечение информационного взаимодействия с федеральной государственной информационной системой ведения Единого государственного реестра записей актов </w:t>
      </w:r>
      <w:r>
        <w:lastRenderedPageBreak/>
        <w:t>гражданского состояния и осуществление полномочий по получению из федеральной государственной информационной системы ведения Единого государственного реестра записей актов гражданского состояния сведений о государственной регистрации актов гражданского состояния и сведений о внесении исправлений или изменений в записи актов гражданского состояния.</w:t>
      </w:r>
    </w:p>
    <w:p w:rsidR="005D2A58" w:rsidRDefault="005D2A58">
      <w:pPr>
        <w:pStyle w:val="ConsPlusNormal"/>
        <w:jc w:val="both"/>
      </w:pPr>
      <w:r>
        <w:t xml:space="preserve">(п. 3.62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04.03.2019 N 67-п)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3.63. Осуществление иных полномочий в соответствии с законодательством Российской Федерации и Ивановской области.</w:t>
      </w:r>
    </w:p>
    <w:p w:rsidR="005D2A58" w:rsidRDefault="005D2A58">
      <w:pPr>
        <w:pStyle w:val="ConsPlusNormal"/>
        <w:jc w:val="both"/>
      </w:pPr>
      <w:r>
        <w:t xml:space="preserve">(п. 3.63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04.03.2019 N 67-п)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Title"/>
        <w:jc w:val="center"/>
        <w:outlineLvl w:val="1"/>
      </w:pPr>
      <w:r>
        <w:t>4. Права Департамента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Департамент с целью выполнения полномочий в установленной сфере деятельности имеет право: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4.1. Представлять предложения и заключения по проектам договоров между органами государственной власти Российской Федерации и органами государственной власти Ивановской области в сфере связи, информатизации и развития информационного общества.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4.2. Заключать в установленном порядке гражданско-правовые договоры (государственные контракты) с юридическими и физическими лицами на поставку товаров, выполнение работ, оказание услуг для обеспечения государственных нужд Ивановской области в сфере информатизации и связи в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4.3. Осуществлять информационное взаимодействие с территориальными органами федеральных органов исполнительной власти, согласовывать форматы передачи данных и организацию доступа к информационным системам.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4.4. Запрашивать в исполнительных органах государственной власти Ивановской области, территориальных органах федеральных органов исполнительной власти в Ивановской области, организациях независимо от формы собственности и организационно-правовой формы, органах местного самоуправления муниципальных образований Ивановской области сведения, необходимые для принятия решений по вопросам, отнесенным к сфере деятельности Департамента.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4.5. Привлекать в рамках реализации своих полномочий организации на договорной (контрактной) основе в соответствии с законодательством.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4.6. Привлекать специалистов исполнительных органов государственной власти, органов местного самоуправления, научно-исследовательских организаций, иных организаций по согласованию с их руководителями для решения вопросов, находящихся в ведении Департамента.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Создавать комиссии, совещательные и экспертные органы (советы, рабочие группы и др.) в установленной сфере деятельности.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4.7. Участвовать, организовывать и проводить конференции, семинары, встречи, выставки и другие мероприятия.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4.8. Осуществлять иные права в соответствии с законодательством Российской Федерации, законами и нормативными правовыми актами Ивановской области, необходимые для решения задач и выполнения полномочий Департамента.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Title"/>
        <w:jc w:val="center"/>
        <w:outlineLvl w:val="1"/>
      </w:pPr>
      <w:r>
        <w:t>5. Организация деятельности Департамента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 xml:space="preserve">5.1. Департамент возглавляет начальник Департамента. Начальник Департамента </w:t>
      </w:r>
      <w:r>
        <w:lastRenderedPageBreak/>
        <w:t>осуществляет общее руководство деятельностью Департамента на основе единоначалия и несет ответственность за выполнение возложенных на Департамент задач и осуществление полномочий.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5.2. Начальник Департамента имеет заместителя начальника Департамента.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5.3. Начальник Департамента: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действует без доверенности от имени Департамента, представляет интересы Департамента в судах общей юрисдикции, арбитражных судах, органах государственной власти, органах местного самоуправления и организациях;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от имени Департамента распоряжается имуществом Департамента в пределах своих полномочий, заключает договоры и государственные контракты;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выдает доверенности должностным лицам Департамента в соответствии с законодательством;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составляет протоколы об административных правонарушениях - об административных правонарушениях, предусмотренных </w:t>
      </w:r>
      <w:hyperlink r:id="rId53" w:history="1">
        <w:r>
          <w:rPr>
            <w:color w:val="0000FF"/>
          </w:rPr>
          <w:t>статьей 3.5</w:t>
        </w:r>
      </w:hyperlink>
      <w:r>
        <w:t xml:space="preserve"> Закона Ивановской области от 24.04.2008 N 11-ОЗ "Об административных правонарушениях в Ивановской области" (в отношении должностных лиц исполнительных органов государственной власти Ивановской области и работников, предоставляющих государственную услугу);</w:t>
      </w:r>
    </w:p>
    <w:p w:rsidR="005D2A58" w:rsidRDefault="005D2A58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03.02.2016 N 27-п)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обеспечивает своевременную разработку и внесение в установленном порядке изменений в правовые акты Губернатора Ивановской области, Правительства Ивановской области в целях приведения их в соответствие с федеральным законодательством и законодательством Ивановской области по вопросам, отнесенным к сфере деятельности Департамента;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организует и осуществляет в соответствии с нормативными правовыми актами Российской Федерации защиту сведений, составляющих государственную тайну, и иной информации, доступ к которой ограничен федеральными законами, а также работу в области противодействия техническим разведкам и технической защиты информации;</w:t>
      </w:r>
    </w:p>
    <w:p w:rsidR="005D2A58" w:rsidRDefault="005D2A58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21.01.2016 N 13-п)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обеспечивает в пределах своей компетенции проведение проверочных мероприятий в отношении граждан, допускаемых к государственной тайне;</w:t>
      </w:r>
    </w:p>
    <w:p w:rsidR="005D2A58" w:rsidRDefault="005D2A58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21.01.2016 N 13-п)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несет ответственность за состояние антикоррупционной работы в Департаменте;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издает в пределах своей компетенции приказы и распоряжения по вопросам, отнесенным к сфере деятельности Департамента, обязательные для исполнения государственными гражданскими служащими Ивановской области, замещающими должности государственной гражданской службы Ивановской области в Департаменте (далее - государственные гражданские служащие Департамента), а также подведомственными организациями, осуществляет контроль за их исполнением;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утверждает положения о структурных подразделениях Департамента и представляет копии положений в управление государственной службы и кадров Правительства Ивановской области (далее - управление кадров);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 xml:space="preserve">утверждает бюджетную смету Департамента в пределах бюджетных ассигнований, предусмотренных на содержание Департамента, а также штатное расписание Департамента в 2 экземплярах, один из которых передается на хранение в управление кадров в течение 2 рабочих </w:t>
      </w:r>
      <w:r>
        <w:lastRenderedPageBreak/>
        <w:t>дней со дня утверждения штатного расписания Департамента;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осуществляет в отношении государственных гражданских служащих Департамента полномочия представителя нанимателя в пределах компетенции, установленной указом Губернатора Ивановской области;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организует соблюдение в Департаменте режима использования информации конфиденциального характера;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обеспечивает соблюдение государственными гражданскими служащими Департамента служебных контрактов, должностных регламентов, порядка работы со служебными документами, норм охраны труда;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обеспечивает оформление и представление документов для награждения и поощрения государственных гражданских служащих Департамента, работников организаций сферы связи, телекоммуникаций, информационных технологий в соответствии с законодательными и иными правовыми актами Российской Федерации и Ивановской области;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назначает руководителей подведомственных государственных учреждений Ивановской области и заключает с ними трудовые договоры;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осуществляет прием граждан, рассмотрение обращений граждан и юридических лиц по вопросам, отнесенным к сфере деятельности Департамента;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реализует иные права и исполняет обязанности в соответствии с законодательством Российской Федерации 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5.4. При Департаменте могут быть образованы коллегиальные совещательные и консультативные органы для рассмотрения вопросов, связанных с деятельностью Департамента, с участием в них представителей Департамента, представителей иных исполнительных органов государственной власти Ивановской области, органов местного самоуправления, организаций, а также экспертов и специалистов. Состав указанных органов, компетенция и порядок деятельности утверждаются начальником Департамента. Организационно-техническое обеспечение деятельности указанных органов осуществляется Департаментом.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5.5. При прекращении деятельности Департамента или при прекращении работ, содержащих сведения, составляющие государственную тайну, Департамент обязан обеспечить сохранность этих сведений и их носителей путем разработки и осуществления мер режима секретности, защиты информации, охраны и пожарной безопасности.</w:t>
      </w:r>
    </w:p>
    <w:p w:rsidR="005D2A58" w:rsidRDefault="005D2A58">
      <w:pPr>
        <w:pStyle w:val="ConsPlusNormal"/>
        <w:jc w:val="both"/>
      </w:pPr>
      <w:r>
        <w:t xml:space="preserve">(п. 5.5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21.01.2016 N 13-п)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Title"/>
        <w:jc w:val="center"/>
        <w:outlineLvl w:val="1"/>
      </w:pPr>
      <w:r>
        <w:t>6. Контроль за деятельностью Департамента</w:t>
      </w:r>
    </w:p>
    <w:p w:rsidR="005D2A58" w:rsidRDefault="005D2A58">
      <w:pPr>
        <w:pStyle w:val="ConsPlusNormal"/>
        <w:jc w:val="both"/>
      </w:pPr>
    </w:p>
    <w:p w:rsidR="005D2A58" w:rsidRDefault="005D2A58">
      <w:pPr>
        <w:pStyle w:val="ConsPlusNormal"/>
        <w:ind w:firstLine="540"/>
        <w:jc w:val="both"/>
      </w:pPr>
      <w:r>
        <w:t>6.1. Контроль за деятельностью Департамента осуществляет Правительство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t>6.2. Департамент представляет бухгалтерскую и статистическую отчетность в установленном порядке и в определенные сроки. Ревизию деятельности Департамента осуществляют уполномоченные Правительством Ивановской области органы, а также организации, которым это право предоставлено в соответствии с законодательством Российской Федерации и Ивановской области.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Title"/>
        <w:jc w:val="center"/>
        <w:outlineLvl w:val="1"/>
      </w:pPr>
      <w:r>
        <w:t>7. Реорганизация, ликвидация и переименование Департамента</w:t>
      </w:r>
    </w:p>
    <w:p w:rsidR="005D2A58" w:rsidRDefault="005D2A58">
      <w:pPr>
        <w:pStyle w:val="ConsPlusNormal"/>
        <w:ind w:firstLine="540"/>
        <w:jc w:val="both"/>
      </w:pPr>
    </w:p>
    <w:p w:rsidR="005D2A58" w:rsidRDefault="005D2A58">
      <w:pPr>
        <w:pStyle w:val="ConsPlusNormal"/>
        <w:ind w:firstLine="540"/>
        <w:jc w:val="both"/>
      </w:pPr>
      <w:r>
        <w:t>7.1. Реорганизация, ликвидация и переименование Департамента осуществляются в соответствии с законодательством Российской Федерации и Ивановской области.</w:t>
      </w:r>
    </w:p>
    <w:p w:rsidR="005D2A58" w:rsidRDefault="005D2A58">
      <w:pPr>
        <w:pStyle w:val="ConsPlusNormal"/>
        <w:spacing w:before="220"/>
        <w:ind w:firstLine="540"/>
        <w:jc w:val="both"/>
      </w:pPr>
      <w:r>
        <w:lastRenderedPageBreak/>
        <w:t>7.2. В случае ликвидации Департамента его документы передаются в установленном порядке на хранение в Департамент культуры и туризма Ивановской области.</w:t>
      </w:r>
    </w:p>
    <w:p w:rsidR="005D2A58" w:rsidRDefault="005D2A58">
      <w:pPr>
        <w:pStyle w:val="ConsPlusNormal"/>
      </w:pPr>
    </w:p>
    <w:p w:rsidR="005D2A58" w:rsidRDefault="005D2A58">
      <w:pPr>
        <w:pStyle w:val="ConsPlusNormal"/>
      </w:pPr>
    </w:p>
    <w:p w:rsidR="005D2A58" w:rsidRDefault="005D2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289A" w:rsidRDefault="0032289A">
      <w:bookmarkStart w:id="1" w:name="_GoBack"/>
      <w:bookmarkEnd w:id="1"/>
    </w:p>
    <w:sectPr w:rsidR="0032289A" w:rsidSect="009D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58"/>
    <w:rsid w:val="0032289A"/>
    <w:rsid w:val="005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0110B9887F04E4CD42711778B61E142E3257B7DC99D03287A46E27329DEECAB90656F55B4A82E2F5915FD2BF89C5918A02CD98B31DE6A5C2A82E95E4h2H" TargetMode="External"/><Relationship Id="rId18" Type="http://schemas.openxmlformats.org/officeDocument/2006/relationships/hyperlink" Target="consultantplus://offline/ref=060110B9887F04E4CD42711778B61E142E3257B7DA9BD43587AB332D3AC4E2C8BE0909F05C5B82E2F78F5ED3A48091C1ECh7H" TargetMode="External"/><Relationship Id="rId26" Type="http://schemas.openxmlformats.org/officeDocument/2006/relationships/hyperlink" Target="consultantplus://offline/ref=060110B9887F04E4CD42711778B61E142E3257B7DC98D7378DA06E27329DEECAB90656F55B4A82E2F5915FD2BC89C5918A02CD98B31DE6A5C2A82E95E4h2H" TargetMode="External"/><Relationship Id="rId39" Type="http://schemas.openxmlformats.org/officeDocument/2006/relationships/hyperlink" Target="consultantplus://offline/ref=060110B9887F04E4CD42711778B61E142E3257B7DC98D73283A66E27329DEECAB90656F55B4A82E2F5915FD2B289C5918A02CD98B31DE6A5C2A82E95E4h2H" TargetMode="External"/><Relationship Id="rId21" Type="http://schemas.openxmlformats.org/officeDocument/2006/relationships/hyperlink" Target="consultantplus://offline/ref=060110B9887F04E4CD42711778B61E142E3257B7D59ED23784AB332D3AC4E2C8BE0909F05C5B82E2F78F5ED3A48091C1ECh7H" TargetMode="External"/><Relationship Id="rId34" Type="http://schemas.openxmlformats.org/officeDocument/2006/relationships/hyperlink" Target="consultantplus://offline/ref=060110B9887F04E4CD42711778B61E142E3257B7DC9AD13186A96E27329DEECAB90656F55B4A82E2F5915ED0B989C5918A02CD98B31DE6A5C2A82E95E4h2H" TargetMode="External"/><Relationship Id="rId42" Type="http://schemas.openxmlformats.org/officeDocument/2006/relationships/hyperlink" Target="consultantplus://offline/ref=060110B9887F04E4CD42711778B61E142E3257B7DC99DE3782A36E27329DEECAB90656F55B4A82E2F5915FD2BD89C5918A02CD98B31DE6A5C2A82E95E4h2H" TargetMode="External"/><Relationship Id="rId47" Type="http://schemas.openxmlformats.org/officeDocument/2006/relationships/hyperlink" Target="consultantplus://offline/ref=060110B9887F04E4CD42711778B61E142E3257B7DC99D63382A36E27329DEECAB90656F55B4A82E2F5915FD3BB89C5918A02CD98B31DE6A5C2A82E95E4h2H" TargetMode="External"/><Relationship Id="rId50" Type="http://schemas.openxmlformats.org/officeDocument/2006/relationships/hyperlink" Target="consultantplus://offline/ref=060110B9887F04E4CD42711778B61E142E3257B7DC99D03287A46E27329DEECAB90656F55B4A82E2F5915FD3BB89C5918A02CD98B31DE6A5C2A82E95E4h2H" TargetMode="External"/><Relationship Id="rId55" Type="http://schemas.openxmlformats.org/officeDocument/2006/relationships/hyperlink" Target="consultantplus://offline/ref=060110B9887F04E4CD42711778B61E142E3257B7DC9AD73285A26E27329DEECAB90656F55B4A82E2F5915FD3B889C5918A02CD98B31DE6A5C2A82E95E4h2H" TargetMode="External"/><Relationship Id="rId7" Type="http://schemas.openxmlformats.org/officeDocument/2006/relationships/hyperlink" Target="consultantplus://offline/ref=060110B9887F04E4CD42711778B61E142E3257B7DC9AD73D8CA66E27329DEECAB90656F55B4A82E2F5915FD2BF89C5918A02CD98B31DE6A5C2A82E95E4h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0110B9887F04E4CD42711778B61E142E3257B7DC9BD63684A36E27329DEECAB90656F55B4A82E2F5915ED6BF89C5918A02CD98B31DE6A5C2A82E95E4h2H" TargetMode="External"/><Relationship Id="rId29" Type="http://schemas.openxmlformats.org/officeDocument/2006/relationships/hyperlink" Target="consultantplus://offline/ref=060110B9887F04E4CD42711778B61E142E3257B7DC99D53C86A36E27329DEECAB90656F55B4A82E2F5915FD6BE89C5918A02CD98B31DE6A5C2A82E95E4h2H" TargetMode="External"/><Relationship Id="rId11" Type="http://schemas.openxmlformats.org/officeDocument/2006/relationships/hyperlink" Target="consultantplus://offline/ref=060110B9887F04E4CD42711778B61E142E3257B7DC99D63382A36E27329DEECAB90656F55B4A82E2F5915FD2BF89C5918A02CD98B31DE6A5C2A82E95E4h2H" TargetMode="External"/><Relationship Id="rId24" Type="http://schemas.openxmlformats.org/officeDocument/2006/relationships/hyperlink" Target="consultantplus://offline/ref=060110B9887F04E4CD42711778B61E142E3257B7DC9AD73D8CA66E27329DEECAB90656F55B4A82E2F5915FD2BC89C5918A02CD98B31DE6A5C2A82E95E4h2H" TargetMode="External"/><Relationship Id="rId32" Type="http://schemas.openxmlformats.org/officeDocument/2006/relationships/hyperlink" Target="consultantplus://offline/ref=060110B9887F04E4CD42711778B61E142E3257B7DC9ED63D8CA36E27329DEECAB90656F55B4A82E2F5915FD2BC89C5918A02CD98B31DE6A5C2A82E95E4h2H" TargetMode="External"/><Relationship Id="rId37" Type="http://schemas.openxmlformats.org/officeDocument/2006/relationships/hyperlink" Target="consultantplus://offline/ref=060110B9887F04E4CD42711778B61E142E3257B7DC98D7378DA06E27329DEECAB90656F55B4A82E2F5915FD2BD89C5918A02CD98B31DE6A5C2A82E95E4h2H" TargetMode="External"/><Relationship Id="rId40" Type="http://schemas.openxmlformats.org/officeDocument/2006/relationships/hyperlink" Target="consultantplus://offline/ref=060110B9887F04E4CD42711778B61E142E3257B7DC9ED63D8CA36E27329DEECAB90656F55B4A82E2F5915FD2B289C5918A02CD98B31DE6A5C2A82E95E4h2H" TargetMode="External"/><Relationship Id="rId45" Type="http://schemas.openxmlformats.org/officeDocument/2006/relationships/hyperlink" Target="consultantplus://offline/ref=060110B9887F04E4CD42711778B61E142E3257B7DC99D63382A36E27329DEECAB90656F55B4A82E2F5915FD2B389C5918A02CD98B31DE6A5C2A82E95E4h2H" TargetMode="External"/><Relationship Id="rId53" Type="http://schemas.openxmlformats.org/officeDocument/2006/relationships/hyperlink" Target="consultantplus://offline/ref=060110B9887F04E4CD42711778B61E142E3257B7DC99D03D81A46E27329DEECAB90656F55B4A82E2F59158D5B989C5918A02CD98B31DE6A5C2A82E95E4h2H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9" Type="http://schemas.openxmlformats.org/officeDocument/2006/relationships/hyperlink" Target="consultantplus://offline/ref=060110B9887F04E4CD42711778B61E142E3257B7DA92D63683AB332D3AC4E2C8BE0909F05C5B82E2F78F5ED3A48091C1ECh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0110B9887F04E4CD42711778B61E142E3257B7DC98D7378DA06E27329DEECAB90656F55B4A82E2F5915FD2BF89C5918A02CD98B31DE6A5C2A82E95E4h2H" TargetMode="External"/><Relationship Id="rId14" Type="http://schemas.openxmlformats.org/officeDocument/2006/relationships/hyperlink" Target="consultantplus://offline/ref=060110B9887F04E4CD42711778B61E142E3257B7DC99DE3782A36E27329DEECAB90656F55B4A82E2F5915FD2BF89C5918A02CD98B31DE6A5C2A82E95E4h2H" TargetMode="External"/><Relationship Id="rId22" Type="http://schemas.openxmlformats.org/officeDocument/2006/relationships/hyperlink" Target="consultantplus://offline/ref=060110B9887F04E4CD42711778B61E142E3257B7D59DD53C83AB332D3AC4E2C8BE0909E25C038EE3F5915FD7B1D6C0849B5AC19BAF02E6BADEAA2FE9hDH" TargetMode="External"/><Relationship Id="rId27" Type="http://schemas.openxmlformats.org/officeDocument/2006/relationships/hyperlink" Target="consultantplus://offline/ref=060110B9887F04E4CD42711778B61E142E3257B7DC98D73283A66E27329DEECAB90656F55B4A82E2F5915FD2BC89C5918A02CD98B31DE6A5C2A82E95E4h2H" TargetMode="External"/><Relationship Id="rId30" Type="http://schemas.openxmlformats.org/officeDocument/2006/relationships/hyperlink" Target="consultantplus://offline/ref=060110B9887F04E4CD42711778B61E142E3257B7DC99D03287A46E27329DEECAB90656F55B4A82E2F5915FD2BC89C5918A02CD98B31DE6A5C2A82E95E4h2H" TargetMode="External"/><Relationship Id="rId35" Type="http://schemas.openxmlformats.org/officeDocument/2006/relationships/hyperlink" Target="consultantplus://offline/ref=060110B9887F04E4CD42711778B61E142E3257B7DC98D73283A66E27329DEECAB90656F55B4A82E2F5915FD2BD89C5918A02CD98B31DE6A5C2A82E95E4h2H" TargetMode="External"/><Relationship Id="rId43" Type="http://schemas.openxmlformats.org/officeDocument/2006/relationships/hyperlink" Target="consultantplus://offline/ref=060110B9887F04E4CD42711778B61E142E3257B7DC9AD73285A26E27329DEECAB90656F55B4A82E2F5915FD2BD89C5918A02CD98B31DE6A5C2A82E95E4h2H" TargetMode="External"/><Relationship Id="rId48" Type="http://schemas.openxmlformats.org/officeDocument/2006/relationships/hyperlink" Target="consultantplus://offline/ref=060110B9887F04E4CD42711778B61E142E3257B7DC99D53C86A36E27329DEECAB90656F55B4A82E2F5915FD6BF89C5918A02CD98B31DE6A5C2A82E95E4h2H" TargetMode="External"/><Relationship Id="rId56" Type="http://schemas.openxmlformats.org/officeDocument/2006/relationships/hyperlink" Target="consultantplus://offline/ref=060110B9887F04E4CD42711778B61E142E3257B7DC9AD73285A26E27329DEECAB90656F55B4A82E2F5915FD3BE89C5918A02CD98B31DE6A5C2A82E95E4h2H" TargetMode="External"/><Relationship Id="rId8" Type="http://schemas.openxmlformats.org/officeDocument/2006/relationships/hyperlink" Target="consultantplus://offline/ref=060110B9887F04E4CD42711778B61E142E3257B7DC9BD53083A76E27329DEECAB90656F55B4A82E2F5915FD2BF89C5918A02CD98B31DE6A5C2A82E95E4h2H" TargetMode="External"/><Relationship Id="rId51" Type="http://schemas.openxmlformats.org/officeDocument/2006/relationships/hyperlink" Target="consultantplus://offline/ref=060110B9887F04E4CD42711778B61E142E3257B7DC99D03287A46E27329DEECAB90656F55B4A82E2F5915FD3B989C5918A02CD98B31DE6A5C2A82E95E4h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60110B9887F04E4CD42711778B61E142E3257B7DC99D53C86A36E27329DEECAB90656F55B4A82E2F5915FD6B989C5918A02CD98B31DE6A5C2A82E95E4h2H" TargetMode="External"/><Relationship Id="rId17" Type="http://schemas.openxmlformats.org/officeDocument/2006/relationships/hyperlink" Target="consultantplus://offline/ref=060110B9887F04E4CD42711778B61E142E3257B7D59DD03784AB332D3AC4E2C8BE0909F05C5B82E2F78F5ED3A48091C1ECh7H" TargetMode="External"/><Relationship Id="rId25" Type="http://schemas.openxmlformats.org/officeDocument/2006/relationships/hyperlink" Target="consultantplus://offline/ref=060110B9887F04E4CD42711778B61E142E3257B7DC9BD53083A76E27329DEECAB90656F55B4A82E2F5915FD2BC89C5918A02CD98B31DE6A5C2A82E95E4h2H" TargetMode="External"/><Relationship Id="rId33" Type="http://schemas.openxmlformats.org/officeDocument/2006/relationships/hyperlink" Target="consultantplus://offline/ref=060110B9887F04E4CD426F1A6EDA421B28310EBFD6CC8A6088A16675659DB28FEF0F5CA3060F8EFDF7915EEDhBH" TargetMode="External"/><Relationship Id="rId38" Type="http://schemas.openxmlformats.org/officeDocument/2006/relationships/hyperlink" Target="consultantplus://offline/ref=060110B9887F04E4CD42711778B61E142E3257B7DC99D03287A46E27329DEECAB90656F55B4A82E2F5915FD2BC89C5918A02CD98B31DE6A5C2A82E95E4h2H" TargetMode="External"/><Relationship Id="rId46" Type="http://schemas.openxmlformats.org/officeDocument/2006/relationships/hyperlink" Target="consultantplus://offline/ref=060110B9887F04E4CD42711778B61E142E3257B7DC98D7378DA06E27329DEECAB90656F55B4A82E2F5915FD2B289C5918A02CD98B31DE6A5C2A82E95E4h2H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060110B9887F04E4CD42711778B61E142E3257B7DA93DF3381AB332D3AC4E2C8BE0909F05C5B82E2F78F5ED3A48091C1ECh7H" TargetMode="External"/><Relationship Id="rId41" Type="http://schemas.openxmlformats.org/officeDocument/2006/relationships/hyperlink" Target="consultantplus://offline/ref=060110B9887F04E4CD42711778B61E142E3257B7DC99D63382A36E27329DEECAB90656F55B4A82E2F5915FD2BD89C5918A02CD98B31DE6A5C2A82E95E4h2H" TargetMode="External"/><Relationship Id="rId54" Type="http://schemas.openxmlformats.org/officeDocument/2006/relationships/hyperlink" Target="consultantplus://offline/ref=060110B9887F04E4CD42711778B61E142E3257B7DC9AD73D8CA66E27329DEECAB90656F55B4A82E2F5915FD2BD89C5918A02CD98B31DE6A5C2A82E95E4h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0110B9887F04E4CD42711778B61E142E3257B7DC9AD73285A26E27329DEECAB90656F55B4A82E2F5915FD2BF89C5918A02CD98B31DE6A5C2A82E95E4h2H" TargetMode="External"/><Relationship Id="rId15" Type="http://schemas.openxmlformats.org/officeDocument/2006/relationships/hyperlink" Target="consultantplus://offline/ref=060110B9887F04E4CD42711778B61E142E3257B7DC9ED63D8CA36E27329DEECAB90656F55B4A82E2F5915FD2BF89C5918A02CD98B31DE6A5C2A82E95E4h2H" TargetMode="External"/><Relationship Id="rId23" Type="http://schemas.openxmlformats.org/officeDocument/2006/relationships/hyperlink" Target="consultantplus://offline/ref=060110B9887F04E4CD42711778B61E142E3257B7DC9AD73285A26E27329DEECAB90656F55B4A82E2F5915FD2BC89C5918A02CD98B31DE6A5C2A82E95E4h2H" TargetMode="External"/><Relationship Id="rId28" Type="http://schemas.openxmlformats.org/officeDocument/2006/relationships/hyperlink" Target="consultantplus://offline/ref=060110B9887F04E4CD42711778B61E142E3257B7DC99D63382A36E27329DEECAB90656F55B4A82E2F5915FD2BC89C5918A02CD98B31DE6A5C2A82E95E4h2H" TargetMode="External"/><Relationship Id="rId36" Type="http://schemas.openxmlformats.org/officeDocument/2006/relationships/hyperlink" Target="consultantplus://offline/ref=060110B9887F04E4CD42711778B61E142E3257B7DC9ED63D8CA36E27329DEECAB90656F55B4A82E2F5915FD2BD89C5918A02CD98B31DE6A5C2A82E95E4h2H" TargetMode="External"/><Relationship Id="rId49" Type="http://schemas.openxmlformats.org/officeDocument/2006/relationships/hyperlink" Target="consultantplus://offline/ref=060110B9887F04E4CD42711778B61E142E3257B7DC99D03287A46E27329DEECAB90656F55B4A82E2F5915FD2B389C5918A02CD98B31DE6A5C2A82E95E4h2H" TargetMode="External"/><Relationship Id="rId57" Type="http://schemas.openxmlformats.org/officeDocument/2006/relationships/hyperlink" Target="consultantplus://offline/ref=060110B9887F04E4CD42711778B61E142E3257B7DC9AD73285A26E27329DEECAB90656F55B4A82E2F5915FD3BF89C5918A02CD98B31DE6A5C2A82E95E4h2H" TargetMode="External"/><Relationship Id="rId10" Type="http://schemas.openxmlformats.org/officeDocument/2006/relationships/hyperlink" Target="consultantplus://offline/ref=060110B9887F04E4CD42711778B61E142E3257B7DC98D73283A66E27329DEECAB90656F55B4A82E2F5915FD2BF89C5918A02CD98B31DE6A5C2A82E95E4h2H" TargetMode="External"/><Relationship Id="rId31" Type="http://schemas.openxmlformats.org/officeDocument/2006/relationships/hyperlink" Target="consultantplus://offline/ref=060110B9887F04E4CD42711778B61E142E3257B7DC99DE3782A36E27329DEECAB90656F55B4A82E2F5915FD2BC89C5918A02CD98B31DE6A5C2A82E95E4h2H" TargetMode="External"/><Relationship Id="rId44" Type="http://schemas.openxmlformats.org/officeDocument/2006/relationships/hyperlink" Target="consultantplus://offline/ref=060110B9887F04E4CD42711778B61E142E3257B7DC99D13180A96E27329DEECAB90656F55B4A82E2F5915AD2B289C5918A02CD98B31DE6A5C2A82E95E4h2H" TargetMode="External"/><Relationship Id="rId52" Type="http://schemas.openxmlformats.org/officeDocument/2006/relationships/hyperlink" Target="consultantplus://offline/ref=060110B9887F04E4CD42711778B61E142E3257B7DC99D03287A46E27329DEECAB90656F55B4A82E2F5915FD3BE89C5918A02CD98B31DE6A5C2A82E95E4h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5968</Words>
  <Characters>34018</Characters>
  <Application>Microsoft Office Word</Application>
  <DocSecurity>0</DocSecurity>
  <Lines>283</Lines>
  <Paragraphs>79</Paragraphs>
  <ScaleCrop>false</ScaleCrop>
  <Company/>
  <LinksUpToDate>false</LinksUpToDate>
  <CharactersWithSpaces>39907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2019-11-12T07:33:00Z</dcterms:created>
  <dcterms:modified xsi:type="dcterms:W3CDTF">2019-11-12T07:33:00Z</dcterms:modified>
</cp:coreProperties>
</file>