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07913" w14:textId="77777777" w:rsidR="00FF3872" w:rsidRDefault="00FF3872">
      <w:pPr>
        <w:pStyle w:val="a8"/>
        <w:ind w:firstLine="0"/>
      </w:pPr>
    </w:p>
    <w:p w14:paraId="61419096" w14:textId="77777777" w:rsidR="00FF3872" w:rsidRDefault="00FF3872">
      <w:pPr>
        <w:pStyle w:val="a8"/>
        <w:ind w:firstLine="0"/>
      </w:pPr>
    </w:p>
    <w:p w14:paraId="2B54BDA9" w14:textId="77777777" w:rsidR="00FF3872" w:rsidRDefault="00FF3872">
      <w:pPr>
        <w:pStyle w:val="a8"/>
        <w:ind w:firstLine="0"/>
      </w:pPr>
    </w:p>
    <w:p w14:paraId="6CFCB6D6" w14:textId="77777777" w:rsidR="00FF3872" w:rsidRDefault="00FF3872">
      <w:pPr>
        <w:pStyle w:val="a8"/>
        <w:ind w:firstLine="0"/>
      </w:pPr>
    </w:p>
    <w:p w14:paraId="35FF23A8" w14:textId="77777777" w:rsidR="00FF3872" w:rsidRDefault="00FF3872">
      <w:pPr>
        <w:pStyle w:val="a8"/>
        <w:ind w:firstLine="0"/>
      </w:pPr>
    </w:p>
    <w:p w14:paraId="1807BDDF" w14:textId="77777777" w:rsidR="00FF3872" w:rsidRDefault="00FF3872">
      <w:pPr>
        <w:pStyle w:val="a8"/>
        <w:ind w:firstLine="0"/>
      </w:pPr>
    </w:p>
    <w:p w14:paraId="7C0BE5AE" w14:textId="77777777" w:rsidR="00FF3872" w:rsidRDefault="00FF3872">
      <w:pPr>
        <w:pStyle w:val="a8"/>
        <w:ind w:firstLine="0"/>
      </w:pPr>
    </w:p>
    <w:p w14:paraId="6F6DEAB3" w14:textId="45DF9518" w:rsidR="00FF3872" w:rsidRDefault="00814DA1">
      <w:pPr>
        <w:pStyle w:val="afe"/>
        <w:spacing w:before="0"/>
        <w:ind w:left="426"/>
      </w:pPr>
      <w:r>
        <w:t>Единая информационно-технологическАЯ платформА Ивановской области</w:t>
      </w:r>
    </w:p>
    <w:p w14:paraId="66D1CA37" w14:textId="77777777" w:rsidR="00FF3872" w:rsidRDefault="00FF3872">
      <w:pPr>
        <w:pStyle w:val="afe"/>
        <w:spacing w:before="0"/>
        <w:ind w:left="426"/>
      </w:pPr>
    </w:p>
    <w:p w14:paraId="19477D1E" w14:textId="2D678447" w:rsidR="00FF3872" w:rsidRDefault="00FF3872">
      <w:pPr>
        <w:pStyle w:val="afe"/>
        <w:spacing w:before="0"/>
        <w:ind w:left="426"/>
      </w:pPr>
    </w:p>
    <w:p w14:paraId="774A5801" w14:textId="7A1F11C0" w:rsidR="00814DA1" w:rsidRDefault="00814DA1">
      <w:pPr>
        <w:pStyle w:val="afe"/>
        <w:spacing w:before="0"/>
        <w:ind w:left="426"/>
      </w:pPr>
    </w:p>
    <w:p w14:paraId="14F8E877" w14:textId="77777777" w:rsidR="00814DA1" w:rsidRDefault="00814DA1">
      <w:pPr>
        <w:pStyle w:val="afe"/>
        <w:spacing w:before="0"/>
        <w:ind w:left="426"/>
      </w:pPr>
    </w:p>
    <w:p w14:paraId="6697B945" w14:textId="77777777" w:rsidR="00FF3872" w:rsidRDefault="00F90B50">
      <w:pPr>
        <w:spacing w:before="120"/>
        <w:ind w:left="141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РУКОВОДСТВО ПОЛЬЗОВАТЕЛЯ</w:t>
      </w:r>
    </w:p>
    <w:p w14:paraId="65AB6FF2" w14:textId="77777777" w:rsidR="00FF3872" w:rsidRDefault="00FF3872">
      <w:pPr>
        <w:pStyle w:val="af8"/>
        <w:ind w:left="1418" w:firstLine="0"/>
      </w:pPr>
    </w:p>
    <w:p w14:paraId="7CF2759F" w14:textId="77777777" w:rsidR="00FF3872" w:rsidRDefault="00FF3872">
      <w:pPr>
        <w:pStyle w:val="af8"/>
      </w:pPr>
    </w:p>
    <w:p w14:paraId="7C974560" w14:textId="77777777" w:rsidR="00FF3872" w:rsidRDefault="00FF3872">
      <w:pPr>
        <w:pStyle w:val="af8"/>
      </w:pPr>
    </w:p>
    <w:p w14:paraId="524D7460" w14:textId="77777777" w:rsidR="00FF3872" w:rsidRDefault="00FF3872">
      <w:pPr>
        <w:pStyle w:val="af8"/>
      </w:pPr>
    </w:p>
    <w:p w14:paraId="00767480" w14:textId="77777777" w:rsidR="00FF3872" w:rsidRDefault="00FF3872">
      <w:pPr>
        <w:pStyle w:val="af8"/>
      </w:pPr>
    </w:p>
    <w:p w14:paraId="5B5FFC02" w14:textId="77777777" w:rsidR="00FF3872" w:rsidRDefault="00FF3872">
      <w:pPr>
        <w:pStyle w:val="af8"/>
      </w:pPr>
    </w:p>
    <w:p w14:paraId="0C53CAB2" w14:textId="77777777" w:rsidR="00FF3872" w:rsidRDefault="00FF3872">
      <w:pPr>
        <w:pStyle w:val="af8"/>
      </w:pPr>
    </w:p>
    <w:p w14:paraId="0593D82C" w14:textId="77777777" w:rsidR="00FF3872" w:rsidRDefault="00FF3872">
      <w:pPr>
        <w:pStyle w:val="af8"/>
      </w:pPr>
    </w:p>
    <w:p w14:paraId="13D8CABB" w14:textId="77777777" w:rsidR="00FF3872" w:rsidRDefault="00FF3872">
      <w:pPr>
        <w:pStyle w:val="af8"/>
      </w:pPr>
    </w:p>
    <w:p w14:paraId="7EE62AFE" w14:textId="77777777" w:rsidR="00FF3872" w:rsidRDefault="00FF3872">
      <w:pPr>
        <w:pStyle w:val="af8"/>
      </w:pPr>
    </w:p>
    <w:p w14:paraId="5F0C41EA" w14:textId="77777777" w:rsidR="00FF3872" w:rsidRDefault="00FF3872">
      <w:pPr>
        <w:pStyle w:val="af8"/>
      </w:pPr>
    </w:p>
    <w:p w14:paraId="7449A0B8" w14:textId="1E5D714B" w:rsidR="00FF3872" w:rsidRDefault="00FF3872">
      <w:pPr>
        <w:pStyle w:val="af8"/>
      </w:pPr>
    </w:p>
    <w:p w14:paraId="01D00EBC" w14:textId="25D1F686" w:rsidR="007F59F1" w:rsidRDefault="007F59F1">
      <w:pPr>
        <w:pStyle w:val="af8"/>
      </w:pPr>
    </w:p>
    <w:p w14:paraId="02EB3D51" w14:textId="77777777" w:rsidR="007F59F1" w:rsidRDefault="007F59F1">
      <w:pPr>
        <w:pStyle w:val="af8"/>
      </w:pPr>
    </w:p>
    <w:p w14:paraId="47A7B691" w14:textId="77777777" w:rsidR="00FF3872" w:rsidRDefault="00FF3872">
      <w:pPr>
        <w:pStyle w:val="af8"/>
      </w:pPr>
    </w:p>
    <w:p w14:paraId="0813BF1B" w14:textId="77777777" w:rsidR="00FF3872" w:rsidRDefault="00F90B50">
      <w:pPr>
        <w:pStyle w:val="ac"/>
        <w:ind w:firstLine="0"/>
        <w:rPr>
          <w:sz w:val="24"/>
          <w:szCs w:val="24"/>
        </w:rPr>
        <w:sectPr w:rsidR="00FF387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506" w:bottom="851" w:left="1134" w:header="709" w:footer="709" w:gutter="0"/>
          <w:cols w:space="720"/>
          <w:formProt w:val="0"/>
          <w:docGrid w:linePitch="360"/>
        </w:sectPr>
      </w:pPr>
      <w:r>
        <w:rPr>
          <w:bCs/>
        </w:rPr>
        <w:t>Иваново, 2022</w:t>
      </w:r>
    </w:p>
    <w:sdt>
      <w:sdtPr>
        <w:rPr>
          <w:rFonts w:eastAsia="Times New Roman"/>
          <w:b w:val="0"/>
          <w:bCs w:val="0"/>
          <w:sz w:val="24"/>
          <w:szCs w:val="24"/>
        </w:rPr>
        <w:id w:val="-703023141"/>
        <w:docPartObj>
          <w:docPartGallery w:val="Table of Contents"/>
          <w:docPartUnique/>
        </w:docPartObj>
      </w:sdtPr>
      <w:sdtContent>
        <w:p w14:paraId="19CB7B62" w14:textId="77777777" w:rsidR="00FF3872" w:rsidRDefault="00F90B50">
          <w:pPr>
            <w:pStyle w:val="affff8"/>
          </w:pPr>
          <w:r>
            <w:t>СОДЕРЖАНИЕ</w:t>
          </w:r>
        </w:p>
        <w:p w14:paraId="13D7C468" w14:textId="1824FBBF" w:rsidR="00814DA1" w:rsidRDefault="00F90B50" w:rsidP="00814DA1">
          <w:pPr>
            <w:pStyle w:val="1b"/>
            <w:tabs>
              <w:tab w:val="clear" w:pos="9911"/>
              <w:tab w:val="right" w:leader="dot" w:pos="9923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rPr>
              <w:webHidden/>
            </w:rPr>
            <w:instrText xml:space="preserve"> TOC \z \o "1-3" \u \h</w:instrText>
          </w:r>
          <w:r>
            <w:fldChar w:fldCharType="separate"/>
          </w:r>
          <w:hyperlink w:anchor="_Toc124157539" w:history="1">
            <w:r w:rsidR="00814DA1" w:rsidRPr="004D517C">
              <w:rPr>
                <w:rStyle w:val="afffff7"/>
                <w:noProof/>
              </w:rPr>
              <w:t>СПИСОК СОКРАЩЕНИЙ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_Toc124157539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4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5796826D" w14:textId="47E3C677" w:rsidR="00814DA1" w:rsidRDefault="00000000" w:rsidP="00814DA1">
          <w:pPr>
            <w:pStyle w:val="1b"/>
            <w:tabs>
              <w:tab w:val="clear" w:pos="9911"/>
              <w:tab w:val="right" w:leader="dot" w:pos="9923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124157540" w:history="1">
            <w:r w:rsidR="00814DA1" w:rsidRPr="004D517C">
              <w:rPr>
                <w:rStyle w:val="afffff7"/>
                <w:noProof/>
              </w:rPr>
              <w:t>1</w:t>
            </w:r>
            <w:r w:rsidR="00814DA1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</w:rPr>
              <w:tab/>
            </w:r>
            <w:r w:rsidR="00814DA1" w:rsidRPr="004D517C">
              <w:rPr>
                <w:rStyle w:val="afffff7"/>
                <w:noProof/>
              </w:rPr>
              <w:t>Введение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_Toc124157540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5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441675BA" w14:textId="7931F4C3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41" w:history="1">
            <w:r w:rsidR="00814DA1" w:rsidRPr="004D517C">
              <w:rPr>
                <w:rStyle w:val="afffff7"/>
                <w:noProof/>
              </w:rPr>
              <w:t>1.1 Область применения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_Toc124157541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5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2CAF2A27" w14:textId="1DB9BB36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42" w:history="1">
            <w:r w:rsidR="00814DA1" w:rsidRPr="004D517C">
              <w:rPr>
                <w:rStyle w:val="afffff7"/>
                <w:noProof/>
              </w:rPr>
              <w:t>1.2 Краткое описание возможностей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_Toc124157542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5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56F0DBE1" w14:textId="577FF9DF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43" w:history="1">
            <w:r w:rsidR="00814DA1" w:rsidRPr="004D517C">
              <w:rPr>
                <w:rStyle w:val="afffff7"/>
                <w:noProof/>
              </w:rPr>
              <w:t>1.3 Уровень подготовки пользователей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_Toc124157543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5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71302C0A" w14:textId="43698B53" w:rsidR="00814DA1" w:rsidRDefault="00000000" w:rsidP="00814DA1">
          <w:pPr>
            <w:pStyle w:val="1b"/>
            <w:tabs>
              <w:tab w:val="clear" w:pos="9911"/>
              <w:tab w:val="right" w:leader="dot" w:pos="9923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124157544" w:history="1">
            <w:r w:rsidR="00814DA1" w:rsidRPr="004D517C">
              <w:rPr>
                <w:rStyle w:val="afffff7"/>
                <w:noProof/>
              </w:rPr>
              <w:t>2</w:t>
            </w:r>
            <w:r w:rsidR="00814DA1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</w:rPr>
              <w:tab/>
            </w:r>
            <w:r w:rsidR="00814DA1" w:rsidRPr="004D517C">
              <w:rPr>
                <w:rStyle w:val="afffff7"/>
                <w:noProof/>
              </w:rPr>
              <w:t>Подготовка к работе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_Toc124157544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6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60166BA6" w14:textId="724874E3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45" w:history="1">
            <w:r w:rsidR="00814DA1" w:rsidRPr="004D517C">
              <w:rPr>
                <w:rStyle w:val="afffff7"/>
                <w:noProof/>
              </w:rPr>
              <w:t>2.1 Установка системы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_Toc124157545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6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572CAE6C" w14:textId="2191B168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46" w:history="1">
            <w:r w:rsidR="00814DA1" w:rsidRPr="004D517C">
              <w:rPr>
                <w:rStyle w:val="afffff7"/>
                <w:noProof/>
              </w:rPr>
              <w:t>2.2 Вход в систему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_Toc124157546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6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682C4D62" w14:textId="6555C7AE" w:rsidR="00814DA1" w:rsidRDefault="00000000" w:rsidP="00814DA1">
          <w:pPr>
            <w:pStyle w:val="1b"/>
            <w:tabs>
              <w:tab w:val="clear" w:pos="9911"/>
              <w:tab w:val="right" w:leader="dot" w:pos="9923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124157547" w:history="1">
            <w:r w:rsidR="00814DA1" w:rsidRPr="004D517C">
              <w:rPr>
                <w:rStyle w:val="afffff7"/>
                <w:noProof/>
              </w:rPr>
              <w:t>3</w:t>
            </w:r>
            <w:r w:rsidR="00814DA1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</w:rPr>
              <w:tab/>
            </w:r>
            <w:r w:rsidR="00814DA1" w:rsidRPr="004D517C">
              <w:rPr>
                <w:rStyle w:val="afffff7"/>
                <w:noProof/>
              </w:rPr>
              <w:t>Работа с запросами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_Toc124157547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7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06A194E0" w14:textId="2795AB19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48" w:history="1">
            <w:r w:rsidR="00814DA1" w:rsidRPr="004D517C">
              <w:rPr>
                <w:rStyle w:val="afffff7"/>
                <w:noProof/>
              </w:rPr>
              <w:t>3.1 Общие действия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_Toc124157548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7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7FD91AE8" w14:textId="0D2D50F5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49" w:history="1">
            <w:r w:rsidR="00814DA1" w:rsidRPr="004D517C">
              <w:rPr>
                <w:rStyle w:val="afffff7"/>
                <w:noProof/>
              </w:rPr>
              <w:t>3.1.1 Создание меток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_Toc124157549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7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46EA25B3" w14:textId="70D33CC5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50" w:history="1">
            <w:r w:rsidR="00814DA1" w:rsidRPr="004D517C">
              <w:rPr>
                <w:rStyle w:val="afffff7"/>
                <w:noProof/>
              </w:rPr>
              <w:t>3.1.2 Просмотр информации о запросе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_Toc124157550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7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1FB521C4" w14:textId="5EB91F85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51" w:history="1">
            <w:r w:rsidR="00814DA1" w:rsidRPr="004D517C">
              <w:rPr>
                <w:rStyle w:val="afffff7"/>
                <w:noProof/>
              </w:rPr>
              <w:t>3.2 Исходящие запросы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_Toc124157551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8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02DD1899" w14:textId="20F68C43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52" w:history="1">
            <w:r w:rsidR="00814DA1" w:rsidRPr="004D517C">
              <w:rPr>
                <w:rStyle w:val="afffff7"/>
                <w:noProof/>
              </w:rPr>
              <w:t>3.2.1 Описание раздела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_Toc124157552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8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7705687D" w14:textId="55871AF7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53" w:history="1">
            <w:r w:rsidR="00814DA1" w:rsidRPr="004D517C">
              <w:rPr>
                <w:rStyle w:val="afffff7"/>
                <w:noProof/>
              </w:rPr>
              <w:t>3.2.2 Создание запроса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_Toc124157553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9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25868B7C" w14:textId="1DCD5D1F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54" w:history="1">
            <w:r w:rsidR="00814DA1" w:rsidRPr="004D517C">
              <w:rPr>
                <w:rStyle w:val="afffff7"/>
                <w:noProof/>
              </w:rPr>
              <w:t>3.3 Входящие запросы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_Toc124157554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11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35A1D935" w14:textId="408CEAFE" w:rsidR="00814DA1" w:rsidRDefault="00000000" w:rsidP="00814DA1">
          <w:pPr>
            <w:pStyle w:val="1b"/>
            <w:tabs>
              <w:tab w:val="clear" w:pos="9911"/>
              <w:tab w:val="right" w:leader="dot" w:pos="9923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124157555" w:history="1">
            <w:r w:rsidR="00814DA1" w:rsidRPr="004D517C">
              <w:rPr>
                <w:rStyle w:val="afffff7"/>
                <w:noProof/>
              </w:rPr>
              <w:t>4</w:t>
            </w:r>
            <w:r w:rsidR="00814DA1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</w:rPr>
              <w:tab/>
            </w:r>
            <w:r w:rsidR="00814DA1" w:rsidRPr="004D517C">
              <w:rPr>
                <w:rStyle w:val="afffff7"/>
                <w:noProof/>
              </w:rPr>
              <w:t>ГИС ГМП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_Toc124157555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13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1D1692D5" w14:textId="5549E629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56" w:history="1">
            <w:r w:rsidR="00814DA1" w:rsidRPr="004D517C">
              <w:rPr>
                <w:rStyle w:val="afffff7"/>
                <w:noProof/>
              </w:rPr>
              <w:t>4.1 Работа с начислениями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_Toc124157556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13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060BC149" w14:textId="48E518BF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57" w:history="1">
            <w:r w:rsidR="00814DA1" w:rsidRPr="004D517C">
              <w:rPr>
                <w:rStyle w:val="afffff7"/>
                <w:noProof/>
              </w:rPr>
              <w:t>4.1.1 Описание подраздела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_Toc124157557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13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0C02C113" w14:textId="1D9CD1CE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58" w:history="1">
            <w:r w:rsidR="00814DA1" w:rsidRPr="004D517C">
              <w:rPr>
                <w:rStyle w:val="afffff7"/>
                <w:noProof/>
              </w:rPr>
              <w:t>4.1.2 Создание и отправка начисления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_Toc124157558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13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60B5A82D" w14:textId="5AABF0E1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59" w:history="1">
            <w:r w:rsidR="00814DA1" w:rsidRPr="004D517C">
              <w:rPr>
                <w:rStyle w:val="afffff7"/>
                <w:noProof/>
              </w:rPr>
              <w:t>4.1.3 Проверка и квитирование начислений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_Toc124157559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19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3401C1FB" w14:textId="00353F40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60" w:history="1">
            <w:r w:rsidR="00814DA1" w:rsidRPr="004D517C">
              <w:rPr>
                <w:rStyle w:val="afffff7"/>
                <w:noProof/>
              </w:rPr>
              <w:t>4.1.4 Аннулирование начислений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_Toc124157560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21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427B88C9" w14:textId="556F3B22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61" w:history="1">
            <w:r w:rsidR="00814DA1" w:rsidRPr="004D517C">
              <w:rPr>
                <w:rStyle w:val="afffff7"/>
                <w:noProof/>
              </w:rPr>
              <w:t>4.2 Работа с платежами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_Toc124157561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22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183B4F41" w14:textId="2D5631D6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62" w:history="1">
            <w:r w:rsidR="00814DA1" w:rsidRPr="004D517C">
              <w:rPr>
                <w:rStyle w:val="afffff7"/>
                <w:noProof/>
              </w:rPr>
              <w:t>4.2.1 Описание раздела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_Toc124157562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22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365C27FC" w14:textId="25416908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63" w:history="1">
            <w:r w:rsidR="00814DA1" w:rsidRPr="004D517C">
              <w:rPr>
                <w:rStyle w:val="afffff7"/>
                <w:noProof/>
              </w:rPr>
              <w:t>4.2.2 Просмотр платежей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_Toc124157563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23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0876D14E" w14:textId="0A420CEF" w:rsidR="00814DA1" w:rsidRDefault="00000000" w:rsidP="00814DA1">
          <w:pPr>
            <w:pStyle w:val="3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64" w:history="1">
            <w:r w:rsidR="00814DA1" w:rsidRPr="004D517C">
              <w:rPr>
                <w:rStyle w:val="afffff7"/>
                <w:noProof/>
              </w:rPr>
              <w:t>4.2.3 Квитирование платежей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_Toc124157564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23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5148603F" w14:textId="530B803F" w:rsidR="00814DA1" w:rsidRDefault="00000000" w:rsidP="00814DA1">
          <w:pPr>
            <w:pStyle w:val="1b"/>
            <w:tabs>
              <w:tab w:val="clear" w:pos="9911"/>
              <w:tab w:val="right" w:leader="dot" w:pos="9923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124157565" w:history="1">
            <w:r w:rsidR="00814DA1" w:rsidRPr="004D517C">
              <w:rPr>
                <w:rStyle w:val="afffff7"/>
                <w:noProof/>
              </w:rPr>
              <w:t>5</w:t>
            </w:r>
            <w:r w:rsidR="00814DA1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</w:rPr>
              <w:tab/>
            </w:r>
            <w:r w:rsidR="00814DA1" w:rsidRPr="004D517C">
              <w:rPr>
                <w:rStyle w:val="afffff7"/>
                <w:noProof/>
              </w:rPr>
              <w:t>Сервис формирования отчетности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_Toc124157565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25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60A13297" w14:textId="0CF11213" w:rsidR="00814DA1" w:rsidRDefault="00000000" w:rsidP="00814DA1">
          <w:pPr>
            <w:pStyle w:val="1b"/>
            <w:tabs>
              <w:tab w:val="clear" w:pos="9911"/>
              <w:tab w:val="right" w:leader="dot" w:pos="9923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</w:rPr>
          </w:pPr>
          <w:hyperlink w:anchor="_Toc124157566" w:history="1">
            <w:r w:rsidR="00814DA1" w:rsidRPr="004D517C">
              <w:rPr>
                <w:rStyle w:val="afffff7"/>
                <w:noProof/>
              </w:rPr>
              <w:t>6</w:t>
            </w:r>
            <w:r w:rsidR="00814DA1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</w:rPr>
              <w:tab/>
            </w:r>
            <w:r w:rsidR="00814DA1" w:rsidRPr="004D517C">
              <w:rPr>
                <w:rStyle w:val="afffff7"/>
                <w:noProof/>
              </w:rPr>
              <w:t>Сервис взаимодействия с ЕГР ЗАГС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_Toc124157566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28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231EC5AA" w14:textId="425EE8A8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67" w:history="1">
            <w:r w:rsidR="00814DA1" w:rsidRPr="004D517C">
              <w:rPr>
                <w:rStyle w:val="afffff7"/>
                <w:noProof/>
              </w:rPr>
              <w:t>6.1 Просмотр сведений о запросе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_Toc124157567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28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6E91D96E" w14:textId="64B81205" w:rsidR="00814DA1" w:rsidRDefault="00000000" w:rsidP="00814DA1">
          <w:pPr>
            <w:pStyle w:val="28"/>
            <w:tabs>
              <w:tab w:val="right" w:leader="dot" w:pos="99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4157568" w:history="1">
            <w:r w:rsidR="00814DA1" w:rsidRPr="004D517C">
              <w:rPr>
                <w:rStyle w:val="afffff7"/>
                <w:noProof/>
              </w:rPr>
              <w:t>6.2 Формирование реестра сведений о государственной регистрации смерти</w:t>
            </w:r>
            <w:r w:rsidR="00814DA1">
              <w:rPr>
                <w:noProof/>
                <w:webHidden/>
              </w:rPr>
              <w:tab/>
            </w:r>
            <w:r w:rsidR="00814DA1">
              <w:rPr>
                <w:noProof/>
                <w:webHidden/>
              </w:rPr>
              <w:fldChar w:fldCharType="begin"/>
            </w:r>
            <w:r w:rsidR="00814DA1">
              <w:rPr>
                <w:noProof/>
                <w:webHidden/>
              </w:rPr>
              <w:instrText xml:space="preserve"> PAGEREF _Toc124157568 \h </w:instrText>
            </w:r>
            <w:r w:rsidR="00814DA1">
              <w:rPr>
                <w:noProof/>
                <w:webHidden/>
              </w:rPr>
            </w:r>
            <w:r w:rsidR="00814DA1">
              <w:rPr>
                <w:noProof/>
                <w:webHidden/>
              </w:rPr>
              <w:fldChar w:fldCharType="separate"/>
            </w:r>
            <w:r w:rsidR="00814DA1">
              <w:rPr>
                <w:noProof/>
                <w:webHidden/>
              </w:rPr>
              <w:t>30</w:t>
            </w:r>
            <w:r w:rsidR="00814DA1">
              <w:rPr>
                <w:noProof/>
                <w:webHidden/>
              </w:rPr>
              <w:fldChar w:fldCharType="end"/>
            </w:r>
          </w:hyperlink>
        </w:p>
        <w:p w14:paraId="572B919E" w14:textId="6C4F4685" w:rsidR="00FF3872" w:rsidRDefault="00F90B50" w:rsidP="00814DA1">
          <w:pPr>
            <w:tabs>
              <w:tab w:val="right" w:leader="dot" w:pos="9923"/>
            </w:tabs>
          </w:pPr>
          <w:r>
            <w:fldChar w:fldCharType="end"/>
          </w:r>
        </w:p>
      </w:sdtContent>
    </w:sdt>
    <w:p w14:paraId="3D7E4758" w14:textId="77777777" w:rsidR="00FF3872" w:rsidRDefault="00F90B50">
      <w:pPr>
        <w:pStyle w:val="11"/>
        <w:numPr>
          <w:ilvl w:val="0"/>
          <w:numId w:val="0"/>
        </w:numPr>
        <w:ind w:left="360"/>
        <w:jc w:val="center"/>
        <w:rPr>
          <w:rFonts w:asciiTheme="minorHAnsi" w:hAnsiTheme="minorHAnsi"/>
          <w:lang w:val="en-US"/>
        </w:rPr>
      </w:pPr>
      <w:bookmarkStart w:id="0" w:name="_Toc401049467"/>
      <w:bookmarkStart w:id="1" w:name="_Toc124157539"/>
      <w:r>
        <w:rPr>
          <w:sz w:val="32"/>
        </w:rPr>
        <w:lastRenderedPageBreak/>
        <w:t>СПИСОК СОКРАЩЕНИЙ</w:t>
      </w:r>
      <w:bookmarkEnd w:id="0"/>
      <w:bookmarkEnd w:id="1"/>
    </w:p>
    <w:tbl>
      <w:tblPr>
        <w:tblW w:w="9962" w:type="dxa"/>
        <w:jc w:val="center"/>
        <w:tblLayout w:type="fixed"/>
        <w:tblLook w:val="04A0" w:firstRow="1" w:lastRow="0" w:firstColumn="1" w:lastColumn="0" w:noHBand="0" w:noVBand="1"/>
      </w:tblPr>
      <w:tblGrid>
        <w:gridCol w:w="1995"/>
        <w:gridCol w:w="7967"/>
      </w:tblGrid>
      <w:tr w:rsidR="00FF3872" w14:paraId="55BECC7F" w14:textId="77777777" w:rsidTr="00814DA1">
        <w:trPr>
          <w:cantSplit/>
          <w:trHeight w:val="312"/>
          <w:tblHeader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D8DB" w14:textId="77777777" w:rsidR="00FF3872" w:rsidRDefault="00F90B50">
            <w:pPr>
              <w:pStyle w:val="afffc"/>
              <w:widowControl w:val="0"/>
              <w:spacing w:line="252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>Сокращение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13E3" w14:textId="77777777" w:rsidR="00FF3872" w:rsidRDefault="00F90B50">
            <w:pPr>
              <w:pStyle w:val="afffc"/>
              <w:widowControl w:val="0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</w:tr>
      <w:tr w:rsidR="00FF3872" w14:paraId="10F41998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0698" w14:textId="77777777" w:rsidR="00FF3872" w:rsidRDefault="00F90B50">
            <w:pPr>
              <w:jc w:val="left"/>
              <w:rPr>
                <w:lang w:eastAsia="en-US"/>
              </w:rPr>
            </w:pPr>
            <w:r>
              <w:t>МЭВ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1C29F" w14:textId="77777777" w:rsidR="00FF3872" w:rsidRDefault="00F90B50">
            <w:pPr>
              <w:rPr>
                <w:lang w:eastAsia="en-US"/>
              </w:rPr>
            </w:pPr>
            <w:r>
              <w:t>Межведомственное электронное взаимодействие</w:t>
            </w:r>
          </w:p>
        </w:tc>
      </w:tr>
      <w:tr w:rsidR="00FF3872" w14:paraId="5D11BBD7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688CC" w14:textId="77777777" w:rsidR="00FF3872" w:rsidRDefault="00F90B50">
            <w:pPr>
              <w:jc w:val="left"/>
              <w:rPr>
                <w:lang w:eastAsia="en-US"/>
              </w:rPr>
            </w:pPr>
            <w:r>
              <w:t>ОИВ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FD3B" w14:textId="77777777" w:rsidR="00FF3872" w:rsidRDefault="00F90B50">
            <w:pPr>
              <w:rPr>
                <w:lang w:eastAsia="en-US"/>
              </w:rPr>
            </w:pPr>
            <w:r>
              <w:t>Орган исполнительной власти</w:t>
            </w:r>
          </w:p>
        </w:tc>
      </w:tr>
      <w:tr w:rsidR="00FF3872" w14:paraId="1D4A49CF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0072B" w14:textId="77777777" w:rsidR="00FF3872" w:rsidRDefault="00F90B50">
            <w:pPr>
              <w:jc w:val="left"/>
              <w:rPr>
                <w:lang w:eastAsia="en-US"/>
              </w:rPr>
            </w:pPr>
            <w:r>
              <w:t>ФОИВ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FAADA" w14:textId="77777777" w:rsidR="00FF3872" w:rsidRDefault="00F90B50">
            <w:pPr>
              <w:rPr>
                <w:lang w:eastAsia="en-US"/>
              </w:rPr>
            </w:pPr>
            <w:r>
              <w:t>Федеральный орган исполнительной власти</w:t>
            </w:r>
          </w:p>
        </w:tc>
      </w:tr>
      <w:tr w:rsidR="00FF3872" w14:paraId="62923E47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E5128" w14:textId="77777777" w:rsidR="00FF3872" w:rsidRDefault="00F90B50">
            <w:pPr>
              <w:jc w:val="left"/>
              <w:rPr>
                <w:lang w:eastAsia="en-US"/>
              </w:rPr>
            </w:pPr>
            <w:r>
              <w:t>РОИВ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45E5" w14:textId="77777777" w:rsidR="00FF3872" w:rsidRDefault="00F90B50">
            <w:pPr>
              <w:rPr>
                <w:lang w:eastAsia="en-US"/>
              </w:rPr>
            </w:pPr>
            <w:r>
              <w:t>Региональный орган исполнительной власти</w:t>
            </w:r>
          </w:p>
        </w:tc>
      </w:tr>
      <w:tr w:rsidR="00FF3872" w14:paraId="3F780DD7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0CB3" w14:textId="77777777" w:rsidR="00FF3872" w:rsidRDefault="00F90B50">
            <w:pPr>
              <w:jc w:val="left"/>
              <w:rPr>
                <w:lang w:eastAsia="en-US"/>
              </w:rPr>
            </w:pPr>
            <w:r>
              <w:t>ОМСУ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FFFE1" w14:textId="77777777" w:rsidR="00FF3872" w:rsidRDefault="00F90B50">
            <w:pPr>
              <w:rPr>
                <w:lang w:eastAsia="en-US"/>
              </w:rPr>
            </w:pPr>
            <w:r>
              <w:t>Орган местного самоуправления</w:t>
            </w:r>
          </w:p>
        </w:tc>
      </w:tr>
      <w:tr w:rsidR="00FF3872" w14:paraId="1977E9AA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7C64C" w14:textId="77777777" w:rsidR="00FF3872" w:rsidRDefault="00F90B50">
            <w:pPr>
              <w:jc w:val="left"/>
              <w:rPr>
                <w:lang w:eastAsia="en-US"/>
              </w:rPr>
            </w:pPr>
            <w:r>
              <w:t>ОКТМО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F3F9A" w14:textId="77777777" w:rsidR="00FF3872" w:rsidRDefault="00F90B50">
            <w:pPr>
              <w:rPr>
                <w:lang w:eastAsia="en-US"/>
              </w:rPr>
            </w:pPr>
            <w:r>
              <w:t>Общероссийский классификатор территорий муниципальных образований</w:t>
            </w:r>
          </w:p>
        </w:tc>
      </w:tr>
      <w:tr w:rsidR="00FF3872" w14:paraId="39445AD8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BD5C2" w14:textId="77777777" w:rsidR="00FF3872" w:rsidRDefault="00F90B50">
            <w:pPr>
              <w:jc w:val="left"/>
              <w:rPr>
                <w:lang w:eastAsia="en-US"/>
              </w:rPr>
            </w:pPr>
            <w:r>
              <w:t>Система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43365" w14:textId="299CEC51" w:rsidR="00FF3872" w:rsidRDefault="007F59F1">
            <w:pPr>
              <w:rPr>
                <w:lang w:eastAsia="en-US"/>
              </w:rPr>
            </w:pPr>
            <w:r>
              <w:t>Единая информационно-технологическая платформа Ивановской области</w:t>
            </w:r>
          </w:p>
        </w:tc>
      </w:tr>
      <w:tr w:rsidR="00FF3872" w14:paraId="47A7D653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DF04F" w14:textId="77777777" w:rsidR="00FF3872" w:rsidRDefault="00F90B50">
            <w:pPr>
              <w:jc w:val="left"/>
            </w:pPr>
            <w:r>
              <w:t>ПО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8AE69" w14:textId="77777777" w:rsidR="00FF3872" w:rsidRDefault="00F90B50">
            <w:r>
              <w:t>Программное обеспечение</w:t>
            </w:r>
          </w:p>
        </w:tc>
      </w:tr>
      <w:tr w:rsidR="00FF3872" w14:paraId="0BA85382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0260" w14:textId="77777777" w:rsidR="00FF3872" w:rsidRDefault="00F90B50">
            <w:pPr>
              <w:jc w:val="left"/>
            </w:pPr>
            <w:r>
              <w:t>ОС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5D6A6" w14:textId="77777777" w:rsidR="00FF3872" w:rsidRDefault="00F90B50">
            <w:r>
              <w:t>Операционная система</w:t>
            </w:r>
          </w:p>
        </w:tc>
      </w:tr>
      <w:tr w:rsidR="00FF3872" w14:paraId="240E492C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8545A" w14:textId="77777777" w:rsidR="00FF3872" w:rsidRDefault="00F90B50">
            <w:pPr>
              <w:jc w:val="left"/>
              <w:rPr>
                <w:lang w:eastAsia="en-US"/>
              </w:rPr>
            </w:pPr>
            <w:r>
              <w:t>СМЭВ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8EE65" w14:textId="77777777" w:rsidR="00FF3872" w:rsidRDefault="00F90B50">
            <w:pPr>
              <w:rPr>
                <w:lang w:eastAsia="en-US"/>
              </w:rPr>
            </w:pPr>
            <w:r>
              <w:t>Система межведомственного электронного взаимодействия</w:t>
            </w:r>
          </w:p>
        </w:tc>
      </w:tr>
      <w:tr w:rsidR="00FF3872" w14:paraId="7D7AC853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9E477" w14:textId="77777777" w:rsidR="00FF3872" w:rsidRDefault="00F90B50">
            <w:pPr>
              <w:jc w:val="left"/>
              <w:rPr>
                <w:lang w:eastAsia="en-US"/>
              </w:rPr>
            </w:pPr>
            <w:r>
              <w:t>ГИС ГМП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8E03" w14:textId="77777777" w:rsidR="00FF3872" w:rsidRDefault="00F90B50">
            <w:pPr>
              <w:rPr>
                <w:lang w:eastAsia="en-US"/>
              </w:rPr>
            </w:pPr>
            <w:r>
              <w:t>Государственная информационная система о государственных и муниципальных платежах</w:t>
            </w:r>
          </w:p>
        </w:tc>
      </w:tr>
      <w:tr w:rsidR="00FF3872" w14:paraId="2BB4F207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116E6" w14:textId="77777777" w:rsidR="00FF3872" w:rsidRDefault="00F90B50">
            <w:pPr>
              <w:jc w:val="left"/>
              <w:rPr>
                <w:lang w:eastAsia="en-US"/>
              </w:rPr>
            </w:pPr>
            <w:r>
              <w:t>ЭП-ОВ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85BC3" w14:textId="77777777" w:rsidR="00FF3872" w:rsidRDefault="00F90B50">
            <w:pPr>
              <w:rPr>
                <w:lang w:eastAsia="en-US"/>
              </w:rPr>
            </w:pPr>
            <w:r>
              <w:t>Электронная подпись органа власти</w:t>
            </w:r>
          </w:p>
        </w:tc>
      </w:tr>
      <w:tr w:rsidR="00FF3872" w14:paraId="6BD99309" w14:textId="77777777" w:rsidTr="00814DA1">
        <w:trPr>
          <w:trHeight w:val="327"/>
          <w:jc w:val="center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B422" w14:textId="77777777" w:rsidR="00FF3872" w:rsidRDefault="00F90B50">
            <w:pPr>
              <w:jc w:val="left"/>
            </w:pPr>
            <w:r>
              <w:t>ЭП-СП</w:t>
            </w:r>
          </w:p>
        </w:tc>
        <w:tc>
          <w:tcPr>
            <w:tcW w:w="7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C6207" w14:textId="77777777" w:rsidR="00FF3872" w:rsidRDefault="00F90B50">
            <w:r>
              <w:t>Электронная подпись специалиста</w:t>
            </w:r>
          </w:p>
        </w:tc>
      </w:tr>
    </w:tbl>
    <w:p w14:paraId="14EAC113" w14:textId="26887AEA" w:rsidR="00FF3872" w:rsidRDefault="00F90B50">
      <w:pPr>
        <w:widowControl/>
        <w:spacing w:line="240" w:lineRule="auto"/>
        <w:jc w:val="left"/>
        <w:textAlignment w:val="auto"/>
        <w:rPr>
          <w:b/>
          <w:bCs/>
          <w:color w:val="000000"/>
          <w:sz w:val="32"/>
          <w:szCs w:val="28"/>
          <w:lang w:eastAsia="en-US"/>
        </w:rPr>
      </w:pPr>
      <w:r>
        <w:br w:type="page"/>
      </w:r>
    </w:p>
    <w:p w14:paraId="0CFDB2AC" w14:textId="77777777" w:rsidR="00FF3872" w:rsidRDefault="00F90B50">
      <w:pPr>
        <w:pStyle w:val="11"/>
      </w:pPr>
      <w:bookmarkStart w:id="2" w:name="_Toc39592973"/>
      <w:bookmarkStart w:id="3" w:name="_Toc124157540"/>
      <w:r>
        <w:lastRenderedPageBreak/>
        <w:t>Введение</w:t>
      </w:r>
      <w:bookmarkEnd w:id="2"/>
      <w:bookmarkEnd w:id="3"/>
    </w:p>
    <w:p w14:paraId="7BBC2FDF" w14:textId="77777777" w:rsidR="00FF3872" w:rsidRDefault="00F90B50" w:rsidP="007F59F1">
      <w:pPr>
        <w:pStyle w:val="20"/>
        <w:ind w:left="794"/>
      </w:pPr>
      <w:bookmarkStart w:id="4" w:name="_Toc40422717"/>
      <w:bookmarkStart w:id="5" w:name="_Toc124157541"/>
      <w:r>
        <w:t>Область применения</w:t>
      </w:r>
      <w:bookmarkEnd w:id="4"/>
      <w:bookmarkEnd w:id="5"/>
    </w:p>
    <w:p w14:paraId="7D857179" w14:textId="233A35CB" w:rsidR="00FF3872" w:rsidRDefault="007F59F1">
      <w:pPr>
        <w:pStyle w:val="af8"/>
        <w:ind w:left="284"/>
      </w:pPr>
      <w:r>
        <w:t xml:space="preserve">Единая информационно-технологическая платформа Ивановской области </w:t>
      </w:r>
      <w:r w:rsidR="00F90B50">
        <w:t xml:space="preserve">(далее Система) предназначена </w:t>
      </w:r>
      <w:r>
        <w:t>для автоматизации межведомственного электронного взаимодействия РОИВ, ОМСУ региона и подведомственных им учреждений, как внутрирегионального, так и с ФОИВ, с РОИВ и ОМСУ других регионов</w:t>
      </w:r>
      <w:r w:rsidR="00F90B50">
        <w:t>.</w:t>
      </w:r>
    </w:p>
    <w:p w14:paraId="751CCF96" w14:textId="77777777" w:rsidR="00FF3872" w:rsidRDefault="00F90B50" w:rsidP="007F59F1">
      <w:pPr>
        <w:pStyle w:val="20"/>
        <w:ind w:left="794"/>
      </w:pPr>
      <w:bookmarkStart w:id="6" w:name="_Toc40422718"/>
      <w:bookmarkStart w:id="7" w:name="_Toc124157542"/>
      <w:r>
        <w:t>Краткое описание возможностей</w:t>
      </w:r>
      <w:bookmarkEnd w:id="6"/>
      <w:bookmarkEnd w:id="7"/>
    </w:p>
    <w:p w14:paraId="6D54B1F7" w14:textId="77777777" w:rsidR="00FF3872" w:rsidRDefault="00F90B50">
      <w:pPr>
        <w:pStyle w:val="af8"/>
      </w:pPr>
      <w:r>
        <w:t>Основными возможностями Системы являются:</w:t>
      </w:r>
    </w:p>
    <w:p w14:paraId="653C2FF6" w14:textId="77777777" w:rsidR="00FF3872" w:rsidRDefault="00F90B50" w:rsidP="00F90B50">
      <w:pPr>
        <w:pStyle w:val="af8"/>
        <w:numPr>
          <w:ilvl w:val="0"/>
          <w:numId w:val="10"/>
        </w:numPr>
      </w:pPr>
      <w:r>
        <w:t>Создание, выполнение и журналирование электронных межведомственных запросов во взаимодействии с федеральной СМЭВ;</w:t>
      </w:r>
    </w:p>
    <w:p w14:paraId="5108EB79" w14:textId="77777777" w:rsidR="00FF3872" w:rsidRDefault="00F90B50" w:rsidP="00F90B50">
      <w:pPr>
        <w:pStyle w:val="af8"/>
        <w:numPr>
          <w:ilvl w:val="0"/>
          <w:numId w:val="10"/>
        </w:numPr>
      </w:pPr>
      <w:r>
        <w:t>Создание и обеспечение работы с электронными и печатными формами межведомственных запросов/ответов и государственных услуг.</w:t>
      </w:r>
    </w:p>
    <w:p w14:paraId="5E3E6B81" w14:textId="77777777" w:rsidR="00FF3872" w:rsidRDefault="00F90B50" w:rsidP="00F90B50">
      <w:pPr>
        <w:pStyle w:val="af8"/>
        <w:numPr>
          <w:ilvl w:val="0"/>
          <w:numId w:val="10"/>
        </w:numPr>
      </w:pPr>
      <w:r>
        <w:t>Реализация внутрирегиональных межведомственных запросов в электронном виде;</w:t>
      </w:r>
    </w:p>
    <w:p w14:paraId="1BAF18F2" w14:textId="77777777" w:rsidR="00FF3872" w:rsidRDefault="00F90B50" w:rsidP="00F90B50">
      <w:pPr>
        <w:pStyle w:val="af8"/>
        <w:numPr>
          <w:ilvl w:val="0"/>
          <w:numId w:val="10"/>
        </w:numPr>
      </w:pPr>
      <w:r>
        <w:t>Обеспечение автоматизации процессов сопровождающих предоставление государственных услуг или МЭВ;</w:t>
      </w:r>
    </w:p>
    <w:p w14:paraId="275CB0AA" w14:textId="77777777" w:rsidR="00FF3872" w:rsidRDefault="00F90B50" w:rsidP="00F90B50">
      <w:pPr>
        <w:pStyle w:val="af8"/>
        <w:numPr>
          <w:ilvl w:val="0"/>
          <w:numId w:val="10"/>
        </w:numPr>
      </w:pPr>
      <w:r>
        <w:t>Сбор статистической информации МЭВ.</w:t>
      </w:r>
    </w:p>
    <w:p w14:paraId="05871EC6" w14:textId="77777777" w:rsidR="00FF3872" w:rsidRDefault="00F90B50" w:rsidP="007F59F1">
      <w:pPr>
        <w:pStyle w:val="20"/>
        <w:ind w:left="794"/>
      </w:pPr>
      <w:bookmarkStart w:id="8" w:name="_Toc40422720"/>
      <w:bookmarkStart w:id="9" w:name="_Toc124157543"/>
      <w:r>
        <w:t>Уровень подготовки пользователей</w:t>
      </w:r>
      <w:bookmarkEnd w:id="8"/>
      <w:bookmarkEnd w:id="9"/>
    </w:p>
    <w:p w14:paraId="2BB43CCA" w14:textId="77777777" w:rsidR="00FF3872" w:rsidRDefault="00F90B50">
      <w:pPr>
        <w:pStyle w:val="af8"/>
      </w:pPr>
      <w:r>
        <w:t>Пользователи должны иметь базовые навыки работы с операционными системами Microsoft (одна из списка MS Windows XP/7/Vista/8/10) и навыки пользователя сети Интернет.</w:t>
      </w:r>
    </w:p>
    <w:p w14:paraId="3C8CE753" w14:textId="77777777" w:rsidR="00FF3872" w:rsidRDefault="00F90B50">
      <w:pPr>
        <w:pStyle w:val="af8"/>
      </w:pPr>
      <w:r>
        <w:t xml:space="preserve">Администраторы должны обладать навыками конфигурирования СУБД Microsoft </w:t>
      </w:r>
      <w:proofErr w:type="spellStart"/>
      <w:r>
        <w:t>PostgreSQL</w:t>
      </w:r>
      <w:proofErr w:type="spellEnd"/>
      <w:r>
        <w:t>, серверных операционных систем семейства Microsoft Windows и Linux, общесистемного ПО, настройки сетевых аппаратных и программных средств.</w:t>
      </w:r>
    </w:p>
    <w:p w14:paraId="0493421C" w14:textId="77777777" w:rsidR="00FF3872" w:rsidRDefault="00F90B50">
      <w:pPr>
        <w:pStyle w:val="11"/>
      </w:pPr>
      <w:bookmarkStart w:id="10" w:name="_Toc124157544"/>
      <w:r>
        <w:lastRenderedPageBreak/>
        <w:t>Подготовка к работе</w:t>
      </w:r>
      <w:bookmarkEnd w:id="10"/>
    </w:p>
    <w:p w14:paraId="205BCF51" w14:textId="77777777" w:rsidR="00FF3872" w:rsidRDefault="00F90B50" w:rsidP="00947E68">
      <w:pPr>
        <w:pStyle w:val="20"/>
        <w:ind w:left="794"/>
      </w:pPr>
      <w:bookmarkStart w:id="11" w:name="_Toc124157545"/>
      <w:r>
        <w:t>Установка системы</w:t>
      </w:r>
      <w:bookmarkEnd w:id="11"/>
    </w:p>
    <w:p w14:paraId="7D2D112B" w14:textId="77777777" w:rsidR="00FF3872" w:rsidRDefault="00F90B50">
      <w:pPr>
        <w:pStyle w:val="af8"/>
      </w:pPr>
      <w:r>
        <w:t>Установка системы, требования к клиентскому оборудованию и программному обеспечению описаны в Руководстве администратора на Систему.</w:t>
      </w:r>
    </w:p>
    <w:p w14:paraId="44F8880C" w14:textId="77777777" w:rsidR="00FF3872" w:rsidRDefault="00F90B50" w:rsidP="00947E68">
      <w:pPr>
        <w:pStyle w:val="20"/>
        <w:ind w:left="794"/>
      </w:pPr>
      <w:bookmarkStart w:id="12" w:name="_Toc39592975"/>
      <w:bookmarkStart w:id="13" w:name="_Toc124157546"/>
      <w:r>
        <w:t>Вход в систему</w:t>
      </w:r>
      <w:bookmarkEnd w:id="12"/>
      <w:bookmarkEnd w:id="13"/>
    </w:p>
    <w:p w14:paraId="0D87FDB8" w14:textId="77777777" w:rsidR="00FF3872" w:rsidRDefault="00F90B50">
      <w:pPr>
        <w:pStyle w:val="afff2"/>
      </w:pPr>
      <w:r>
        <w:t>Перед</w:t>
      </w:r>
      <w:r>
        <w:rPr>
          <w:spacing w:val="-14"/>
        </w:rPr>
        <w:t xml:space="preserve"> </w:t>
      </w:r>
      <w:r>
        <w:t>началом</w:t>
      </w:r>
      <w:r>
        <w:rPr>
          <w:spacing w:val="-15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модуле</w:t>
      </w:r>
      <w:r>
        <w:rPr>
          <w:spacing w:val="-15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пройти</w:t>
      </w:r>
      <w:r>
        <w:rPr>
          <w:spacing w:val="-15"/>
        </w:rPr>
        <w:t xml:space="preserve"> </w:t>
      </w:r>
      <w:r>
        <w:t>процедуру</w:t>
      </w:r>
      <w:r>
        <w:rPr>
          <w:spacing w:val="-19"/>
        </w:rPr>
        <w:t xml:space="preserve"> </w:t>
      </w:r>
      <w:r>
        <w:t>авторизации.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 xml:space="preserve">этого </w:t>
      </w:r>
      <w:r>
        <w:rPr>
          <w:position w:val="1"/>
        </w:rPr>
        <w:t>нажмите кнопку «</w:t>
      </w:r>
      <w:r>
        <w:rPr>
          <w:noProof/>
        </w:rPr>
        <w:drawing>
          <wp:inline distT="0" distB="0" distL="0" distR="0" wp14:anchorId="3AED89D4" wp14:editId="45CD5E16">
            <wp:extent cx="534670" cy="189865"/>
            <wp:effectExtent l="0" t="0" r="0" b="0"/>
            <wp:docPr id="4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» в нижнем левом углу окна и выберите один из предложенных </w:t>
      </w:r>
      <w:r>
        <w:t>способов</w:t>
      </w:r>
      <w:r>
        <w:rPr>
          <w:spacing w:val="-1"/>
        </w:rPr>
        <w:t xml:space="preserve"> </w:t>
      </w:r>
      <w:r>
        <w:t>входа:</w:t>
      </w:r>
    </w:p>
    <w:p w14:paraId="351D28A7" w14:textId="77777777" w:rsidR="00FF3872" w:rsidRDefault="00F90B50">
      <w:pPr>
        <w:pStyle w:val="affff9"/>
      </w:pPr>
      <w:bookmarkStart w:id="14" w:name="_bookmark3"/>
      <w:bookmarkEnd w:id="14"/>
      <w:r>
        <w:rPr>
          <w:noProof/>
        </w:rPr>
        <w:drawing>
          <wp:inline distT="0" distB="0" distL="0" distR="0" wp14:anchorId="729F4430" wp14:editId="4FBCA8D6">
            <wp:extent cx="2828925" cy="1457178"/>
            <wp:effectExtent l="0" t="0" r="0" b="0"/>
            <wp:docPr id="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66" cy="145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59F9" w14:textId="77777777" w:rsidR="00FF3872" w:rsidRDefault="00F90B50">
      <w:pPr>
        <w:numPr>
          <w:ilvl w:val="0"/>
          <w:numId w:val="4"/>
        </w:numPr>
        <w:ind w:left="1134" w:hanging="283"/>
      </w:pPr>
      <w:r>
        <w:t>С помощью логина и пароля, полученных от администратора системы. Внесите логин и пароль в одноименные поля и нажмите кнопку «</w:t>
      </w:r>
      <w:r>
        <w:rPr>
          <w:noProof/>
        </w:rPr>
        <w:drawing>
          <wp:inline distT="0" distB="0" distL="0" distR="0" wp14:anchorId="3CC02744" wp14:editId="32AF2A14">
            <wp:extent cx="534670" cy="189865"/>
            <wp:effectExtent l="0" t="0" r="0" b="0"/>
            <wp:docPr id="6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(Рисунок 1).</w:t>
      </w:r>
    </w:p>
    <w:p w14:paraId="27616DFD" w14:textId="77777777" w:rsidR="00FF3872" w:rsidRDefault="00F90B50">
      <w:pPr>
        <w:numPr>
          <w:ilvl w:val="0"/>
          <w:numId w:val="4"/>
        </w:numPr>
        <w:ind w:left="1134" w:hanging="283"/>
      </w:pPr>
      <w:r>
        <w:t>По сертификату. Нажмите на кнопку «Войти по сертификату», в открывшемся окне выберите необходимый ключ и нажмите «Войти».</w:t>
      </w:r>
    </w:p>
    <w:p w14:paraId="5FC55627" w14:textId="77777777" w:rsidR="00FF3872" w:rsidRDefault="00F90B50">
      <w:pPr>
        <w:numPr>
          <w:ilvl w:val="0"/>
          <w:numId w:val="4"/>
        </w:numPr>
        <w:ind w:left="1134" w:hanging="283"/>
      </w:pPr>
      <w:r>
        <w:t>После ввода данных нажмите «</w:t>
      </w:r>
      <w:r>
        <w:rPr>
          <w:noProof/>
        </w:rPr>
        <w:drawing>
          <wp:inline distT="0" distB="0" distL="0" distR="0" wp14:anchorId="04EE1AF5" wp14:editId="3D8CECBD">
            <wp:extent cx="534670" cy="189865"/>
            <wp:effectExtent l="0" t="0" r="0" b="0"/>
            <wp:docPr id="7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30870ECE" w14:textId="77777777" w:rsidR="00FF3872" w:rsidRDefault="00FF3872">
      <w:pPr>
        <w:pStyle w:val="afff0"/>
        <w:ind w:left="0" w:firstLine="425"/>
        <w:jc w:val="both"/>
        <w:rPr>
          <w:lang w:eastAsia="ru-RU"/>
        </w:rPr>
      </w:pPr>
    </w:p>
    <w:p w14:paraId="484FB93F" w14:textId="77777777" w:rsidR="00FF3872" w:rsidRDefault="00F90B50">
      <w:pPr>
        <w:widowControl/>
        <w:spacing w:after="160" w:line="259" w:lineRule="auto"/>
        <w:jc w:val="left"/>
        <w:textAlignment w:val="auto"/>
        <w:rPr>
          <w:sz w:val="26"/>
          <w:szCs w:val="26"/>
        </w:rPr>
      </w:pPr>
      <w:r>
        <w:br w:type="page"/>
      </w:r>
    </w:p>
    <w:p w14:paraId="35827982" w14:textId="77777777" w:rsidR="00FF3872" w:rsidRDefault="00F90B50">
      <w:pPr>
        <w:pStyle w:val="11"/>
      </w:pPr>
      <w:bookmarkStart w:id="15" w:name="_Toc124157547"/>
      <w:r>
        <w:lastRenderedPageBreak/>
        <w:t>Работа с запросами</w:t>
      </w:r>
      <w:bookmarkEnd w:id="15"/>
    </w:p>
    <w:p w14:paraId="697C3EF9" w14:textId="77777777" w:rsidR="00FF3872" w:rsidRDefault="00F90B50" w:rsidP="00947E68">
      <w:pPr>
        <w:pStyle w:val="20"/>
        <w:ind w:left="794"/>
      </w:pPr>
      <w:bookmarkStart w:id="16" w:name="_Toc39592977"/>
      <w:bookmarkStart w:id="17" w:name="_Toc21944629"/>
      <w:bookmarkStart w:id="18" w:name="_Toc124157548"/>
      <w:r>
        <w:t>Общие действия</w:t>
      </w:r>
      <w:bookmarkStart w:id="19" w:name="_Ref483494966"/>
      <w:bookmarkStart w:id="20" w:name="_Ref483494621"/>
      <w:bookmarkEnd w:id="16"/>
      <w:bookmarkEnd w:id="17"/>
      <w:bookmarkEnd w:id="18"/>
    </w:p>
    <w:p w14:paraId="5ABA9CCE" w14:textId="77777777" w:rsidR="00FF3872" w:rsidRPr="00947E68" w:rsidRDefault="00F90B50" w:rsidP="00947E68">
      <w:pPr>
        <w:pStyle w:val="3"/>
      </w:pPr>
      <w:bookmarkStart w:id="21" w:name="_Toc39592979"/>
      <w:bookmarkStart w:id="22" w:name="_Toc21944631"/>
      <w:bookmarkStart w:id="23" w:name="_Ref483487752"/>
      <w:bookmarkStart w:id="24" w:name="_Toc124157549"/>
      <w:bookmarkEnd w:id="19"/>
      <w:bookmarkEnd w:id="20"/>
      <w:r w:rsidRPr="00947E68">
        <w:t>Создание меток</w:t>
      </w:r>
      <w:bookmarkEnd w:id="21"/>
      <w:bookmarkEnd w:id="22"/>
      <w:bookmarkEnd w:id="23"/>
      <w:bookmarkEnd w:id="24"/>
      <w:r w:rsidRPr="00947E68">
        <w:t xml:space="preserve"> </w:t>
      </w:r>
    </w:p>
    <w:p w14:paraId="441E7802" w14:textId="77777777" w:rsidR="00FF3872" w:rsidRDefault="00F90B50">
      <w:pPr>
        <w:pStyle w:val="afff2"/>
      </w:pPr>
      <w:r>
        <w:t>Метки служат для облегчения последующего поиска и идентификации запроса.</w:t>
      </w:r>
    </w:p>
    <w:p w14:paraId="5FEEB127" w14:textId="77777777" w:rsidR="00FF3872" w:rsidRDefault="00F90B50">
      <w:pPr>
        <w:pStyle w:val="afff2"/>
      </w:pPr>
      <w:r>
        <w:t>Для создания метки откройте форму заявки и внизу формы нажмите на кнопку «</w:t>
      </w:r>
      <w:r>
        <w:rPr>
          <w:lang w:val="ru-RU"/>
        </w:rPr>
        <w:t> </w:t>
      </w:r>
      <w:r>
        <w:rPr>
          <w:noProof/>
        </w:rPr>
        <w:drawing>
          <wp:inline distT="0" distB="0" distL="0" distR="0" wp14:anchorId="04961C6A" wp14:editId="0DCCC9DB">
            <wp:extent cx="854075" cy="241300"/>
            <wp:effectExtent l="0" t="0" r="0" b="0"/>
            <wp:docPr id="15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</w:p>
    <w:p w14:paraId="630F097F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046884A5" wp14:editId="38B55641">
            <wp:extent cx="2997200" cy="2091055"/>
            <wp:effectExtent l="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2F4B" w14:textId="77777777" w:rsidR="00FF3872" w:rsidRDefault="00F90B50">
      <w:pPr>
        <w:pStyle w:val="afff2"/>
      </w:pPr>
      <w:r>
        <w:t xml:space="preserve">В открывшемся поле введите необходимую информацию – например, ФИО </w:t>
      </w:r>
      <w:proofErr w:type="spellStart"/>
      <w:r>
        <w:t>физ.лица</w:t>
      </w:r>
      <w:proofErr w:type="spellEnd"/>
      <w:r>
        <w:t xml:space="preserve">, по которому запрашивается информация, сроки выполнения запроса. </w:t>
      </w:r>
    </w:p>
    <w:p w14:paraId="49DF2823" w14:textId="77777777" w:rsidR="00FF3872" w:rsidRDefault="00F90B50">
      <w:pPr>
        <w:pStyle w:val="afff2"/>
      </w:pPr>
      <w:r>
        <w:t xml:space="preserve">Чтобы создать несколько меток, разделите их названия запятой. </w:t>
      </w:r>
    </w:p>
    <w:p w14:paraId="1113A308" w14:textId="77777777" w:rsidR="00FF3872" w:rsidRDefault="00F90B50">
      <w:pPr>
        <w:pStyle w:val="afff2"/>
      </w:pPr>
      <w:r>
        <w:t xml:space="preserve">Для редактирования нажмите на ссылку с названием метки. </w:t>
      </w:r>
    </w:p>
    <w:p w14:paraId="396214FE" w14:textId="77777777" w:rsidR="00FF3872" w:rsidRDefault="00F90B50">
      <w:pPr>
        <w:pStyle w:val="afff2"/>
      </w:pPr>
      <w:r>
        <w:t>После сохранения метки будут отображаться в одноименном столбце рабочего поля раздела. В дальнейшем, чтобы найти запрос с меткой, внесите её название в строку поиска.</w:t>
      </w:r>
    </w:p>
    <w:p w14:paraId="02CC18C3" w14:textId="77777777" w:rsidR="00FF3872" w:rsidRDefault="00F90B50" w:rsidP="00947E68">
      <w:pPr>
        <w:pStyle w:val="3"/>
      </w:pPr>
      <w:bookmarkStart w:id="25" w:name="_Toc39592980"/>
      <w:bookmarkStart w:id="26" w:name="_Toc21944633"/>
      <w:bookmarkStart w:id="27" w:name="_Toc124157550"/>
      <w:r>
        <w:t>Просмотр информации о запросе</w:t>
      </w:r>
      <w:bookmarkEnd w:id="25"/>
      <w:bookmarkEnd w:id="26"/>
      <w:bookmarkEnd w:id="27"/>
    </w:p>
    <w:p w14:paraId="6ADEA510" w14:textId="77777777" w:rsidR="00FF3872" w:rsidRDefault="00F90B50">
      <w:pPr>
        <w:pStyle w:val="afff2"/>
      </w:pPr>
      <w:r>
        <w:t>Для просмотра идентификационных данных заявки нажмите кнопку «</w:t>
      </w:r>
      <w:r>
        <w:rPr>
          <w:noProof/>
        </w:rPr>
        <w:drawing>
          <wp:inline distT="0" distB="0" distL="0" distR="0" wp14:anchorId="1FBACAD1" wp14:editId="5C03672D">
            <wp:extent cx="155575" cy="293370"/>
            <wp:effectExtent l="0" t="0" r="0" b="0"/>
            <wp:docPr id="17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её строки в рабочем поле. В появившемся списке выберите «О запросе».</w:t>
      </w:r>
    </w:p>
    <w:p w14:paraId="7A6F47CE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099A0C7B" wp14:editId="75DD8A12">
            <wp:extent cx="5935980" cy="632460"/>
            <wp:effectExtent l="0" t="0" r="0" b="0"/>
            <wp:docPr id="18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9775" w14:textId="77777777" w:rsidR="00FF3872" w:rsidRDefault="00F90B50">
      <w:pPr>
        <w:pStyle w:val="afff2"/>
      </w:pPr>
      <w:r>
        <w:t>При выборе данного действия открывается окно с соответствующей информацией.). При необходимости данные можно скопировать в буфер обмена нажатием на кнопку « </w:t>
      </w:r>
      <w:r>
        <w:rPr>
          <w:noProof/>
        </w:rPr>
        <w:drawing>
          <wp:inline distT="0" distB="0" distL="0" distR="0" wp14:anchorId="4F06C801" wp14:editId="5233A4C1">
            <wp:extent cx="1104265" cy="189865"/>
            <wp:effectExtent l="0" t="0" r="0" b="0"/>
            <wp:docPr id="1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».</w:t>
      </w:r>
    </w:p>
    <w:p w14:paraId="3C193374" w14:textId="77777777" w:rsidR="00FF3872" w:rsidRDefault="00F90B50">
      <w:pPr>
        <w:pStyle w:val="affff9"/>
      </w:pPr>
      <w:r>
        <w:rPr>
          <w:noProof/>
        </w:rPr>
        <w:lastRenderedPageBreak/>
        <w:drawing>
          <wp:inline distT="0" distB="0" distL="0" distR="0" wp14:anchorId="22446A83" wp14:editId="35B6FABB">
            <wp:extent cx="3581400" cy="3695700"/>
            <wp:effectExtent l="0" t="0" r="0" b="0"/>
            <wp:docPr id="20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540" t="1250" r="1915"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BBB7" w14:textId="77777777" w:rsidR="00FF3872" w:rsidRDefault="00F90B50" w:rsidP="00947E68">
      <w:pPr>
        <w:pStyle w:val="20"/>
        <w:ind w:left="794"/>
      </w:pPr>
      <w:bookmarkStart w:id="28" w:name="_Toc39592981"/>
      <w:bookmarkStart w:id="29" w:name="_Toc21944634"/>
      <w:bookmarkStart w:id="30" w:name="_Ref535858036"/>
      <w:bookmarkStart w:id="31" w:name="_Toc124157551"/>
      <w:r>
        <w:t>Исходящие запросы</w:t>
      </w:r>
      <w:bookmarkStart w:id="32" w:name="_Ref483494320"/>
      <w:bookmarkEnd w:id="28"/>
      <w:bookmarkEnd w:id="29"/>
      <w:bookmarkEnd w:id="30"/>
      <w:bookmarkEnd w:id="31"/>
    </w:p>
    <w:p w14:paraId="48491566" w14:textId="77777777" w:rsidR="00FF3872" w:rsidRDefault="00F90B50" w:rsidP="00947E68">
      <w:pPr>
        <w:pStyle w:val="3"/>
      </w:pPr>
      <w:bookmarkStart w:id="33" w:name="_Toc39592982"/>
      <w:bookmarkStart w:id="34" w:name="_Toc21944635"/>
      <w:bookmarkStart w:id="35" w:name="_Toc124157552"/>
      <w:r>
        <w:t>Описание раздела</w:t>
      </w:r>
      <w:bookmarkEnd w:id="32"/>
      <w:bookmarkEnd w:id="33"/>
      <w:bookmarkEnd w:id="34"/>
      <w:bookmarkEnd w:id="35"/>
    </w:p>
    <w:p w14:paraId="36C6D38E" w14:textId="77777777" w:rsidR="00FF3872" w:rsidRDefault="00F90B50">
      <w:pPr>
        <w:pStyle w:val="afff2"/>
      </w:pPr>
      <w:r>
        <w:t>Раздел «Исходящие запросы» предусмотрен для создания и отправки запросов в различные ведомства (ФОИВ), а также просмотра получаемых на них ответов.  Интерфейс раздела позволяет работать в режиме «одно окно», т.е. для того, чтобы выполнять все действия, связанные с межведомственным взаимодействием (РОИВ-ФОИВ), не требуется переключаться на другие страницы.</w:t>
      </w:r>
    </w:p>
    <w:p w14:paraId="04AEBED7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47BDBB4A" wp14:editId="54C6DA2D">
            <wp:extent cx="6031230" cy="1195705"/>
            <wp:effectExtent l="0" t="0" r="0" b="0"/>
            <wp:docPr id="21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6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DFD3" w14:textId="77777777" w:rsidR="00FF3872" w:rsidRDefault="00F90B50">
      <w:pPr>
        <w:pStyle w:val="afff2"/>
      </w:pPr>
      <w:r>
        <w:t>Рабочее поле раздела состоит из таблицы с данными о направленных запросах – так называемой «Ленты активности» и включает в себя следующие столбцы:</w:t>
      </w:r>
    </w:p>
    <w:p w14:paraId="14267174" w14:textId="77777777" w:rsidR="00FF3872" w:rsidRDefault="00F90B50">
      <w:pPr>
        <w:pStyle w:val="12"/>
        <w:rPr>
          <w:szCs w:val="22"/>
        </w:rPr>
      </w:pPr>
      <w:r>
        <w:t>ФОИВ/Адаптер – наименование запроса;</w:t>
      </w:r>
    </w:p>
    <w:p w14:paraId="21DB33C7" w14:textId="77777777" w:rsidR="00FF3872" w:rsidRDefault="00F90B50">
      <w:pPr>
        <w:pStyle w:val="12"/>
      </w:pPr>
      <w:r>
        <w:t>Дата запроса – дата создания запроса;</w:t>
      </w:r>
    </w:p>
    <w:p w14:paraId="715E1B74" w14:textId="77777777" w:rsidR="00FF3872" w:rsidRDefault="00F90B50">
      <w:pPr>
        <w:pStyle w:val="12"/>
      </w:pPr>
      <w:r>
        <w:t>Дата изменения – дата последнего обновления данных запроса (например, последнего запроса состояния выполнения);</w:t>
      </w:r>
    </w:p>
    <w:p w14:paraId="425019E4" w14:textId="77777777" w:rsidR="00FF3872" w:rsidRDefault="00F90B50">
      <w:pPr>
        <w:pStyle w:val="12"/>
      </w:pPr>
      <w:r>
        <w:t>Пользователь – ФИО пользователя, отправившего запрос (актуально при настройках, позволяющих просматривать запросы других пользователей).</w:t>
      </w:r>
    </w:p>
    <w:p w14:paraId="15FE1746" w14:textId="77777777" w:rsidR="00FF3872" w:rsidRDefault="00F90B50">
      <w:pPr>
        <w:pStyle w:val="12"/>
      </w:pPr>
      <w:r>
        <w:lastRenderedPageBreak/>
        <w:t>Статус – отражение текущего состояния запроса. Дополнительно служит одним из параметров фильтрации. Для уточнения статуса наведите курсор на его значок.</w:t>
      </w:r>
    </w:p>
    <w:p w14:paraId="4FCF8AEE" w14:textId="77777777" w:rsidR="00FF3872" w:rsidRDefault="00F90B50">
      <w:pPr>
        <w:pStyle w:val="afff2"/>
      </w:pPr>
      <w:r>
        <w:t>В системе предусмотрены следующие виды статусов:</w:t>
      </w:r>
    </w:p>
    <w:tbl>
      <w:tblPr>
        <w:tblW w:w="8916" w:type="dxa"/>
        <w:jc w:val="center"/>
        <w:tblLayout w:type="fixed"/>
        <w:tblLook w:val="04A0" w:firstRow="1" w:lastRow="0" w:firstColumn="1" w:lastColumn="0" w:noHBand="0" w:noVBand="1"/>
      </w:tblPr>
      <w:tblGrid>
        <w:gridCol w:w="2171"/>
        <w:gridCol w:w="1644"/>
        <w:gridCol w:w="5101"/>
      </w:tblGrid>
      <w:tr w:rsidR="00FF3872" w14:paraId="24E4EF4F" w14:textId="77777777">
        <w:trPr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811B6A2" w14:textId="77777777" w:rsidR="00FF3872" w:rsidRDefault="00F90B50">
            <w:pPr>
              <w:spacing w:line="240" w:lineRule="auto"/>
              <w:ind w:firstLine="3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статуса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A984D74" w14:textId="77777777" w:rsidR="00FF3872" w:rsidRDefault="00F90B50">
            <w:pPr>
              <w:spacing w:line="240" w:lineRule="auto"/>
              <w:ind w:firstLine="12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Значок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FE02480" w14:textId="77777777" w:rsidR="00FF3872" w:rsidRDefault="00F90B50">
            <w:pPr>
              <w:spacing w:line="240" w:lineRule="auto"/>
              <w:ind w:firstLine="425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Состояние запроса</w:t>
            </w:r>
          </w:p>
        </w:tc>
      </w:tr>
      <w:tr w:rsidR="00FF3872" w14:paraId="3C8DD5F6" w14:textId="77777777">
        <w:trPr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D7500" w14:textId="77777777" w:rsidR="00FF3872" w:rsidRDefault="00F90B50">
            <w:pPr>
              <w:spacing w:line="240" w:lineRule="auto"/>
              <w:ind w:firstLine="30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«Доставлено»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E6FE4" w14:textId="77777777" w:rsidR="00FF3872" w:rsidRDefault="00F90B50">
            <w:pPr>
              <w:spacing w:line="240" w:lineRule="auto"/>
              <w:ind w:firstLine="27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BACD772" wp14:editId="60D22E38">
                  <wp:extent cx="318135" cy="233045"/>
                  <wp:effectExtent l="0" t="0" r="0" b="0"/>
                  <wp:docPr id="22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77770" w14:textId="77777777" w:rsidR="00FF3872" w:rsidRDefault="00F90B50">
            <w:pPr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>Запрос доставлен до адресата, в ответ получена квитанция о приеме</w:t>
            </w:r>
          </w:p>
        </w:tc>
      </w:tr>
      <w:tr w:rsidR="00FF3872" w14:paraId="233282A5" w14:textId="77777777">
        <w:trPr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602C7" w14:textId="77777777" w:rsidR="00FF3872" w:rsidRDefault="00F90B50">
            <w:pPr>
              <w:spacing w:line="240" w:lineRule="auto"/>
              <w:ind w:firstLine="30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«В работе»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55FEB" w14:textId="77777777" w:rsidR="00FF3872" w:rsidRDefault="00F90B50">
            <w:pPr>
              <w:spacing w:line="240" w:lineRule="auto"/>
              <w:ind w:firstLine="27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A43F348" wp14:editId="1BD9024D">
                  <wp:extent cx="310515" cy="233045"/>
                  <wp:effectExtent l="0" t="0" r="0" b="0"/>
                  <wp:docPr id="23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23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D62C1" w14:textId="77777777" w:rsidR="00FF3872" w:rsidRDefault="00F90B50">
            <w:pPr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>Запрос обрабатывается поставщиком в целях дальнейшего предоставления результата</w:t>
            </w:r>
          </w:p>
        </w:tc>
      </w:tr>
      <w:tr w:rsidR="00FF3872" w14:paraId="7D0DF539" w14:textId="77777777">
        <w:trPr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AC995" w14:textId="77777777" w:rsidR="00FF3872" w:rsidRDefault="00F90B50">
            <w:pPr>
              <w:spacing w:line="240" w:lineRule="auto"/>
              <w:ind w:firstLine="30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«Результат получен»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44A91" w14:textId="77777777" w:rsidR="00FF3872" w:rsidRDefault="00F90B50">
            <w:pPr>
              <w:spacing w:line="240" w:lineRule="auto"/>
              <w:ind w:firstLine="27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F3A023C" wp14:editId="1F74B5D4">
                  <wp:extent cx="301625" cy="172720"/>
                  <wp:effectExtent l="0" t="0" r="0" b="0"/>
                  <wp:docPr id="24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D9D07" w14:textId="77777777" w:rsidR="00FF3872" w:rsidRDefault="00F90B50">
            <w:pPr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>На запрос пользователя получен конечный ответ от поставщика, при этом жизненный цикл запроса прекращается</w:t>
            </w:r>
          </w:p>
        </w:tc>
      </w:tr>
      <w:tr w:rsidR="00FF3872" w14:paraId="2646CAA4" w14:textId="77777777">
        <w:trPr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58A30" w14:textId="77777777" w:rsidR="00FF3872" w:rsidRDefault="00F90B50">
            <w:pPr>
              <w:spacing w:line="240" w:lineRule="auto"/>
              <w:ind w:firstLine="30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«Запрос составлен»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31E4A" w14:textId="77777777" w:rsidR="00FF3872" w:rsidRDefault="00F90B50">
            <w:pPr>
              <w:spacing w:line="240" w:lineRule="auto"/>
              <w:ind w:firstLine="270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B704D92" wp14:editId="7E5CC5C8">
                  <wp:extent cx="293370" cy="163830"/>
                  <wp:effectExtent l="0" t="0" r="0" b="0"/>
                  <wp:docPr id="25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16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DE855" w14:textId="77777777" w:rsidR="00FF3872" w:rsidRDefault="00F90B50">
            <w:pPr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>Запрос создан, но не отправлен в сторону ФОИВ</w:t>
            </w:r>
          </w:p>
        </w:tc>
      </w:tr>
      <w:tr w:rsidR="00FF3872" w14:paraId="7CC4451B" w14:textId="77777777">
        <w:trPr>
          <w:jc w:val="center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8AD2E" w14:textId="77777777" w:rsidR="00FF3872" w:rsidRDefault="00F90B50">
            <w:pPr>
              <w:spacing w:line="240" w:lineRule="auto"/>
              <w:ind w:firstLine="3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Статусы ошибок:</w:t>
            </w:r>
          </w:p>
          <w:p w14:paraId="077868A6" w14:textId="77777777" w:rsidR="00FF3872" w:rsidRDefault="00F90B50">
            <w:pPr>
              <w:spacing w:line="240" w:lineRule="auto"/>
              <w:ind w:firstLine="30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«Сбой при отправке», </w:t>
            </w:r>
          </w:p>
          <w:p w14:paraId="31535EDB" w14:textId="77777777" w:rsidR="00FF3872" w:rsidRDefault="00F90B50">
            <w:pPr>
              <w:spacing w:line="240" w:lineRule="auto"/>
              <w:ind w:firstLine="30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«Не отправлено»,</w:t>
            </w:r>
          </w:p>
          <w:p w14:paraId="666AB406" w14:textId="77777777" w:rsidR="00FF3872" w:rsidRDefault="00F90B50">
            <w:pPr>
              <w:spacing w:line="240" w:lineRule="auto"/>
              <w:ind w:firstLine="30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«Сбой INVALID», </w:t>
            </w:r>
          </w:p>
          <w:p w14:paraId="26893A6D" w14:textId="77777777" w:rsidR="00FF3872" w:rsidRDefault="00F90B50">
            <w:pPr>
              <w:spacing w:line="240" w:lineRule="auto"/>
              <w:ind w:firstLine="30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«Сбой FAILURE», </w:t>
            </w:r>
          </w:p>
          <w:p w14:paraId="79931ED1" w14:textId="77777777" w:rsidR="00FF3872" w:rsidRDefault="00F90B50">
            <w:pPr>
              <w:spacing w:line="240" w:lineRule="auto"/>
              <w:ind w:firstLine="30"/>
              <w:rPr>
                <w:lang w:eastAsia="en-US"/>
              </w:rPr>
            </w:pPr>
            <w:r>
              <w:rPr>
                <w:i/>
                <w:lang w:eastAsia="en-US"/>
              </w:rPr>
              <w:t>«Запрос отклонен»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2331C" w14:textId="77777777" w:rsidR="00FF3872" w:rsidRDefault="00000000">
            <w:pPr>
              <w:spacing w:line="240" w:lineRule="auto"/>
              <w:ind w:firstLine="270"/>
              <w:rPr>
                <w:lang w:eastAsia="en-US"/>
              </w:rPr>
            </w:pPr>
            <w:r>
              <w:pict w14:anchorId="481C9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tole_rId32" o:spid="_x0000_s1027" type="#_x0000_t75" style="position:absolute;left:0;text-align:left;margin-left:0;margin-top:0;width:50pt;height:50pt;z-index:251657728;visibility:hidden;mso-position-horizontal-relative:text;mso-position-vertical-relative:text">
                  <o:lock v:ext="edit" selection="t"/>
                </v:shape>
              </w:pict>
            </w:r>
            <w:r w:rsidR="00F90B50">
              <w:object w:dxaOrig="330" w:dyaOrig="820" w14:anchorId="0B06C17B">
                <v:shape id="ole_rId32" o:spid="_x0000_i1025" type="#_x0000_t75" style="width:20pt;height:50pt;visibility:visible;mso-wrap-distance-right:0" o:ole="">
                  <v:imagedata r:id="rId28" o:title=""/>
                </v:shape>
                <o:OLEObject Type="Embed" ProgID="PBrush" ShapeID="ole_rId32" DrawAspect="Content" ObjectID="_1734770469" r:id="rId29"/>
              </w:objec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F8454" w14:textId="77777777" w:rsidR="00FF3872" w:rsidRDefault="00F90B50">
            <w:pPr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>При работе с запросом возникла ошибка, дальнейшая работа невозможна</w:t>
            </w:r>
          </w:p>
        </w:tc>
      </w:tr>
    </w:tbl>
    <w:p w14:paraId="109C1EAA" w14:textId="77777777" w:rsidR="00FF3872" w:rsidRDefault="00F90B50">
      <w:pPr>
        <w:pStyle w:val="12"/>
      </w:pPr>
      <w:r>
        <w:t>Метки – произвольные текстовые пояснения, используемые для удобства поиска нужного запроса в списке.;</w:t>
      </w:r>
    </w:p>
    <w:p w14:paraId="50511688" w14:textId="77777777" w:rsidR="00FF3872" w:rsidRDefault="00F90B50">
      <w:pPr>
        <w:pStyle w:val="12"/>
      </w:pPr>
      <w:r>
        <w:t>Меню действий (для открытия нажмите кнопку «</w:t>
      </w:r>
      <w:r>
        <w:rPr>
          <w:noProof/>
        </w:rPr>
        <w:drawing>
          <wp:inline distT="0" distB="0" distL="0" distR="0" wp14:anchorId="1D394754" wp14:editId="39722B78">
            <wp:extent cx="155575" cy="239395"/>
            <wp:effectExtent l="0" t="0" r="0" b="0"/>
            <wp:docPr id="26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1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»).</w:t>
      </w:r>
    </w:p>
    <w:p w14:paraId="51DA30C7" w14:textId="77777777" w:rsidR="00FF3872" w:rsidRDefault="00F90B50" w:rsidP="00947E68">
      <w:pPr>
        <w:pStyle w:val="3"/>
      </w:pPr>
      <w:bookmarkStart w:id="36" w:name="_Toc39592983"/>
      <w:bookmarkStart w:id="37" w:name="_Toc21944636"/>
      <w:bookmarkStart w:id="38" w:name="_Toc124157553"/>
      <w:r>
        <w:t>Создание запроса</w:t>
      </w:r>
      <w:bookmarkEnd w:id="36"/>
      <w:bookmarkEnd w:id="37"/>
      <w:bookmarkEnd w:id="38"/>
    </w:p>
    <w:p w14:paraId="3A8E262C" w14:textId="77777777" w:rsidR="00FF3872" w:rsidRDefault="00F90B50">
      <w:pPr>
        <w:pStyle w:val="afff2"/>
      </w:pPr>
      <w:r>
        <w:t xml:space="preserve">Для создания нового запроса нажмите на кнопку </w:t>
      </w:r>
      <w:r>
        <w:rPr>
          <w:noProof/>
        </w:rPr>
        <w:drawing>
          <wp:inline distT="0" distB="0" distL="0" distR="0" wp14:anchorId="6BFA7F25" wp14:editId="03ECA582">
            <wp:extent cx="750570" cy="189865"/>
            <wp:effectExtent l="0" t="0" r="0" b="0"/>
            <wp:docPr id="27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затем в открывшемся поле выберите ФОИВ (поставщик сведений) и адаптер (тип запрашиваемых сведений) и нажмите «</w:t>
      </w:r>
      <w:r>
        <w:rPr>
          <w:lang w:val="ru-RU"/>
        </w:rPr>
        <w:t> </w:t>
      </w:r>
      <w:r>
        <w:rPr>
          <w:noProof/>
        </w:rPr>
        <w:drawing>
          <wp:inline distT="0" distB="0" distL="0" distR="0" wp14:anchorId="28961178" wp14:editId="2028E6A3">
            <wp:extent cx="923290" cy="163830"/>
            <wp:effectExtent l="0" t="0" r="0" b="0"/>
            <wp:docPr id="28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»:</w:t>
      </w:r>
    </w:p>
    <w:p w14:paraId="7A5B44B1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5C24BDF9" wp14:editId="0898F398">
            <wp:extent cx="4201160" cy="1574165"/>
            <wp:effectExtent l="0" t="0" r="0" b="0"/>
            <wp:docPr id="29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840" t="3734" r="1473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2AEC" w14:textId="77777777" w:rsidR="00FF3872" w:rsidRDefault="00F90B50">
      <w:pPr>
        <w:pStyle w:val="afff2"/>
      </w:pPr>
      <w:r>
        <w:t>В открывшейся форме заполните поля соответствующими данными в зависимости от типа поля.</w:t>
      </w:r>
    </w:p>
    <w:p w14:paraId="02E65384" w14:textId="77777777" w:rsidR="00FF3872" w:rsidRDefault="00F90B50">
      <w:pPr>
        <w:pStyle w:val="affff9"/>
      </w:pPr>
      <w:r>
        <w:rPr>
          <w:noProof/>
        </w:rPr>
        <w:lastRenderedPageBreak/>
        <w:drawing>
          <wp:inline distT="0" distB="0" distL="0" distR="0" wp14:anchorId="6EC5C48A" wp14:editId="3411D66C">
            <wp:extent cx="4234815" cy="3200400"/>
            <wp:effectExtent l="0" t="0" r="0" b="0"/>
            <wp:docPr id="3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314" b="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8FC5" w14:textId="77777777" w:rsidR="00FF3872" w:rsidRDefault="00F90B50">
      <w:pPr>
        <w:pStyle w:val="afff2"/>
      </w:pPr>
      <w:r>
        <w:t>После заполнения полей формы нажмите «</w:t>
      </w:r>
      <w:r>
        <w:rPr>
          <w:noProof/>
        </w:rPr>
        <w:drawing>
          <wp:inline distT="0" distB="0" distL="0" distR="0" wp14:anchorId="2B5BC37A" wp14:editId="7A66FBC7">
            <wp:extent cx="690245" cy="172720"/>
            <wp:effectExtent l="0" t="0" r="0" b="0"/>
            <wp:docPr id="31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</w:t>
      </w:r>
      <w:r>
        <w:fldChar w:fldCharType="begin"/>
      </w:r>
      <w:r>
        <w:instrText xml:space="preserve"> REF _Ref483396351 \h </w:instrText>
      </w:r>
      <w:r>
        <w:fldChar w:fldCharType="separate"/>
      </w:r>
      <w:r>
        <w:t>Ошибка: источник перекрёстной ссылки не найден</w:t>
      </w:r>
      <w:r>
        <w:fldChar w:fldCharType="end"/>
      </w:r>
      <w:r>
        <w:t>. По завершении обработки запрос будет отправлен в выбранный ФОИВ и отобразится в верхней строке Ленты активности. В зависимости от настроек, перед отправкой система может потребовать заверить запрос подписью ЭП-СП или ЭП-ОВ.</w:t>
      </w:r>
    </w:p>
    <w:p w14:paraId="047E67D7" w14:textId="77777777" w:rsidR="00FF3872" w:rsidRDefault="00F90B50">
      <w:pPr>
        <w:pStyle w:val="afff2"/>
      </w:pPr>
      <w:r>
        <w:t>Если необходимо уточнить какие-либо сведения для заполнения формы запроса и/или отправить запрос позднее, нажмите кнопку «</w:t>
      </w:r>
      <w:r>
        <w:rPr>
          <w:noProof/>
        </w:rPr>
        <w:drawing>
          <wp:inline distT="0" distB="0" distL="0" distR="0" wp14:anchorId="5BD6070A" wp14:editId="3CD8ED50">
            <wp:extent cx="638175" cy="207010"/>
            <wp:effectExtent l="0" t="0" r="0" b="0"/>
            <wp:docPr id="32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 Все внесенные в поля формы данные сохранятся, а запрос появится в верхней строке Ленты активности и будет доступен для дальнейшей работы. Чтобы отредактировать/отправить сохраненный запрос, откройте форму нажатием на строку запроса, введите данные в поля, и нажмите «</w:t>
      </w:r>
      <w:r>
        <w:rPr>
          <w:noProof/>
        </w:rPr>
        <w:drawing>
          <wp:inline distT="0" distB="0" distL="0" distR="0" wp14:anchorId="6914F85E" wp14:editId="648913F9">
            <wp:extent cx="1155700" cy="172720"/>
            <wp:effectExtent l="0" t="0" r="0" b="0"/>
            <wp:docPr id="33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00626379" w14:textId="77777777" w:rsidR="00FF3872" w:rsidRDefault="00F90B50">
      <w:pPr>
        <w:numPr>
          <w:ilvl w:val="2"/>
          <w:numId w:val="1"/>
        </w:numPr>
        <w:ind w:left="1134"/>
      </w:pPr>
      <w:bookmarkStart w:id="39" w:name="_Toc39592984"/>
      <w:bookmarkStart w:id="40" w:name="_Toc21944637"/>
      <w:r>
        <w:t>Работа с ранее созданными запросами</w:t>
      </w:r>
      <w:bookmarkEnd w:id="39"/>
      <w:bookmarkEnd w:id="40"/>
    </w:p>
    <w:p w14:paraId="598ECD8E" w14:textId="77777777" w:rsidR="00FF3872" w:rsidRDefault="00F90B50">
      <w:pPr>
        <w:pStyle w:val="afff2"/>
      </w:pPr>
      <w:r>
        <w:t>Для просмотра запроса нажмите на его строку в рабочем поле раздела. В открывшейся форме можно просмотреть все данные по запросу:</w:t>
      </w:r>
    </w:p>
    <w:p w14:paraId="5670AE0E" w14:textId="77777777" w:rsidR="00FF3872" w:rsidRDefault="00F90B50">
      <w:pPr>
        <w:pStyle w:val="affff9"/>
      </w:pPr>
      <w:r>
        <w:rPr>
          <w:noProof/>
        </w:rPr>
        <w:lastRenderedPageBreak/>
        <w:drawing>
          <wp:inline distT="0" distB="0" distL="0" distR="0" wp14:anchorId="79D031E3" wp14:editId="4316CA06">
            <wp:extent cx="5503545" cy="2282190"/>
            <wp:effectExtent l="0" t="0" r="0" b="0"/>
            <wp:docPr id="34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45C6" w14:textId="77777777" w:rsidR="00FF3872" w:rsidRDefault="00F90B50" w:rsidP="00F90B50">
      <w:pPr>
        <w:numPr>
          <w:ilvl w:val="0"/>
          <w:numId w:val="13"/>
        </w:numPr>
        <w:ind w:left="1134" w:hanging="283"/>
      </w:pPr>
      <w:r>
        <w:t>Блок запроса – содержит информацию, внесенную пользователем и отправленную в ФОИВ;</w:t>
      </w:r>
    </w:p>
    <w:p w14:paraId="0CCB8BFC" w14:textId="77777777" w:rsidR="00FF3872" w:rsidRDefault="00F90B50">
      <w:pPr>
        <w:numPr>
          <w:ilvl w:val="0"/>
          <w:numId w:val="4"/>
        </w:numPr>
        <w:ind w:left="1134" w:hanging="283"/>
      </w:pPr>
      <w:r>
        <w:t xml:space="preserve">Блок ответа – до момента получения ответа от ФОИВ содержит данные по дате создания запроса, дате его последнего обновления и статусу. После поступления ответа в данном поле отображаются сведения, полученные от ФОИВ. </w:t>
      </w:r>
    </w:p>
    <w:p w14:paraId="77C5E7DC" w14:textId="77777777" w:rsidR="00FF3872" w:rsidRDefault="00F90B50">
      <w:pPr>
        <w:numPr>
          <w:ilvl w:val="0"/>
          <w:numId w:val="4"/>
        </w:numPr>
        <w:ind w:left="1134" w:hanging="283"/>
      </w:pPr>
      <w:r>
        <w:t>Кнопка создания версии для печати – «</w:t>
      </w:r>
      <w:r>
        <w:rPr>
          <w:noProof/>
        </w:rPr>
        <w:drawing>
          <wp:inline distT="0" distB="0" distL="0" distR="0" wp14:anchorId="5C512C0F" wp14:editId="31141A29">
            <wp:extent cx="284480" cy="250190"/>
            <wp:effectExtent l="0" t="0" r="0" b="0"/>
            <wp:docPr id="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2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», кнопка для просмотра </w:t>
      </w:r>
      <w:r>
        <w:rPr>
          <w:lang w:val="en-US"/>
        </w:rPr>
        <w:t>XML</w:t>
      </w:r>
      <w:r>
        <w:t xml:space="preserve"> - «</w:t>
      </w:r>
      <w:r>
        <w:rPr>
          <w:noProof/>
        </w:rPr>
        <w:drawing>
          <wp:inline distT="0" distB="0" distL="0" distR="0" wp14:anchorId="6B3C6125" wp14:editId="0667C8DF">
            <wp:extent cx="233045" cy="224155"/>
            <wp:effectExtent l="0" t="0" r="0" b="0"/>
            <wp:docPr id="36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», и кнопка для дублирования запроса – «</w:t>
      </w:r>
      <w:r>
        <w:rPr>
          <w:noProof/>
        </w:rPr>
        <w:drawing>
          <wp:inline distT="0" distB="0" distL="0" distR="0" wp14:anchorId="5691D360" wp14:editId="3366E4D7">
            <wp:extent cx="207010" cy="215900"/>
            <wp:effectExtent l="0" t="0" r="0" b="0"/>
            <wp:docPr id="37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7E5CCE4A" w14:textId="77777777" w:rsidR="00FF3872" w:rsidRDefault="00F90B50">
      <w:pPr>
        <w:numPr>
          <w:ilvl w:val="0"/>
          <w:numId w:val="4"/>
        </w:numPr>
        <w:ind w:left="1134" w:hanging="283"/>
      </w:pPr>
      <w:r>
        <w:t>При дублировании запроса система автоматически формирует запрос с идентичными данными, доступный для дальнейшего редактирования и отправки.</w:t>
      </w:r>
    </w:p>
    <w:p w14:paraId="4962F853" w14:textId="77777777" w:rsidR="00FF3872" w:rsidRDefault="00F90B50">
      <w:pPr>
        <w:numPr>
          <w:ilvl w:val="0"/>
          <w:numId w:val="4"/>
        </w:numPr>
        <w:ind w:left="1134" w:hanging="283"/>
      </w:pPr>
      <w:r>
        <w:t>Информация об отправителе запроса;</w:t>
      </w:r>
    </w:p>
    <w:p w14:paraId="74DD6356" w14:textId="77777777" w:rsidR="00FF3872" w:rsidRDefault="00F90B50">
      <w:pPr>
        <w:numPr>
          <w:ilvl w:val="0"/>
          <w:numId w:val="4"/>
        </w:numPr>
        <w:ind w:left="1134" w:hanging="283"/>
      </w:pPr>
      <w:r>
        <w:t>Метки;</w:t>
      </w:r>
    </w:p>
    <w:p w14:paraId="6C38DC9D" w14:textId="77777777" w:rsidR="00FF3872" w:rsidRDefault="00F90B50">
      <w:pPr>
        <w:pStyle w:val="afff2"/>
      </w:pPr>
      <w:r>
        <w:t xml:space="preserve">Действие «Дублировать запрос </w:t>
      </w:r>
      <w:r>
        <w:rPr>
          <w:noProof/>
        </w:rPr>
        <w:drawing>
          <wp:inline distT="0" distB="0" distL="0" distR="0" wp14:anchorId="0D65D337" wp14:editId="1664A6EC">
            <wp:extent cx="207010" cy="215900"/>
            <wp:effectExtent l="0" t="0" r="0" b="0"/>
            <wp:docPr id="38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(3)) также доступно для использования из рабочего поля раздела. Для этого нажмите кнопку «</w:t>
      </w:r>
      <w:r>
        <w:rPr>
          <w:noProof/>
        </w:rPr>
        <w:drawing>
          <wp:inline distT="0" distB="0" distL="0" distR="0" wp14:anchorId="2E645938" wp14:editId="5ABF76A2">
            <wp:extent cx="112395" cy="259080"/>
            <wp:effectExtent l="0" t="0" r="0" b="0"/>
            <wp:docPr id="39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строки нужного запроса и выберите «Дублировать».</w:t>
      </w:r>
    </w:p>
    <w:p w14:paraId="5C747556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7E371504" wp14:editId="222E3770">
            <wp:extent cx="5986780" cy="1147445"/>
            <wp:effectExtent l="0" t="0" r="0" b="0"/>
            <wp:docPr id="4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6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3948" w14:textId="77777777" w:rsidR="00FF3872" w:rsidRDefault="00F90B50" w:rsidP="00947E68">
      <w:pPr>
        <w:pStyle w:val="20"/>
        <w:ind w:left="794"/>
      </w:pPr>
      <w:bookmarkStart w:id="41" w:name="_Toc39491357"/>
      <w:bookmarkStart w:id="42" w:name="_Toc39597858"/>
      <w:bookmarkStart w:id="43" w:name="_Toc39597900"/>
      <w:bookmarkStart w:id="44" w:name="_Toc40273345"/>
      <w:bookmarkStart w:id="45" w:name="_Toc40355194"/>
      <w:bookmarkStart w:id="46" w:name="_Toc124157554"/>
      <w:r>
        <w:t>Входящие</w:t>
      </w:r>
      <w:bookmarkEnd w:id="41"/>
      <w:bookmarkEnd w:id="42"/>
      <w:bookmarkEnd w:id="43"/>
      <w:bookmarkEnd w:id="44"/>
      <w:r>
        <w:t xml:space="preserve"> запросы</w:t>
      </w:r>
      <w:bookmarkEnd w:id="45"/>
      <w:bookmarkEnd w:id="46"/>
    </w:p>
    <w:p w14:paraId="21908594" w14:textId="77777777" w:rsidR="00FF3872" w:rsidRDefault="00F90B50">
      <w:pPr>
        <w:pStyle w:val="afff2"/>
      </w:pPr>
      <w:r>
        <w:rPr>
          <w:lang w:val="ru-RU"/>
        </w:rPr>
        <w:t xml:space="preserve">Раздел «Входящие» аналогичен разделу «Исходящие», но используется для </w:t>
      </w:r>
      <w:r>
        <w:t xml:space="preserve">получения входящих запросов от других ФОИВ/РОИВ и предоставления на них ответа. В поле «Пользователь» в данном случае отображается сотрудник, принявший запрос в работу. </w:t>
      </w:r>
    </w:p>
    <w:p w14:paraId="40615383" w14:textId="77777777" w:rsidR="00FF3872" w:rsidRDefault="00F90B50">
      <w:pPr>
        <w:pStyle w:val="affff9"/>
      </w:pPr>
      <w:r>
        <w:rPr>
          <w:noProof/>
        </w:rPr>
        <w:lastRenderedPageBreak/>
        <w:drawing>
          <wp:inline distT="0" distB="0" distL="0" distR="0" wp14:anchorId="62117643" wp14:editId="52F2D97B">
            <wp:extent cx="5039995" cy="985520"/>
            <wp:effectExtent l="0" t="0" r="0" b="0"/>
            <wp:docPr id="41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7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D8CC6" w14:textId="77777777" w:rsidR="00FF3872" w:rsidRDefault="00F90B50">
      <w:pPr>
        <w:pStyle w:val="afff2"/>
      </w:pPr>
      <w:r>
        <w:t>Для просмотра информации по какому-либо поступившему запросу откройте его форму, нажав на строку запроса в рабочем поле раздела.</w:t>
      </w:r>
    </w:p>
    <w:p w14:paraId="189E6D03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498E282A" wp14:editId="6DA79CFC">
            <wp:extent cx="5039995" cy="3676015"/>
            <wp:effectExtent l="0" t="0" r="0" b="0"/>
            <wp:docPr id="42" name="Рисунок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307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0EB" w14:textId="77777777" w:rsidR="00FF3872" w:rsidRDefault="00F90B50">
      <w:pPr>
        <w:pStyle w:val="afff2"/>
      </w:pPr>
      <w:r>
        <w:t xml:space="preserve">Форма состоит из следующих элементов: </w:t>
      </w:r>
    </w:p>
    <w:p w14:paraId="009DAD06" w14:textId="77777777" w:rsidR="00FF3872" w:rsidRDefault="00F90B50" w:rsidP="00F90B50">
      <w:pPr>
        <w:pStyle w:val="13"/>
        <w:numPr>
          <w:ilvl w:val="0"/>
          <w:numId w:val="14"/>
        </w:numPr>
      </w:pPr>
      <w:r>
        <w:t>Блок запроса – содержит информацию, направленную ФОИВ(РОИВ)отправителем;</w:t>
      </w:r>
    </w:p>
    <w:p w14:paraId="3C0374C1" w14:textId="77777777" w:rsidR="00FF3872" w:rsidRDefault="00F90B50" w:rsidP="00F90B50">
      <w:pPr>
        <w:pStyle w:val="13"/>
        <w:numPr>
          <w:ilvl w:val="0"/>
          <w:numId w:val="15"/>
        </w:numPr>
      </w:pPr>
      <w:r>
        <w:t xml:space="preserve"> Блок ответа – содержит поля для предоставления сведений по запросу. До принятия запроса в работу в поле отображается напоминание:</w:t>
      </w:r>
    </w:p>
    <w:p w14:paraId="6BA2E515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523E658F" wp14:editId="3ECAFC16">
            <wp:extent cx="2879725" cy="708025"/>
            <wp:effectExtent l="0" t="0" r="0" b="0"/>
            <wp:docPr id="43" name="Рисунок 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07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3B2E" w14:textId="77777777" w:rsidR="00FF3872" w:rsidRDefault="00F90B50" w:rsidP="00F90B50">
      <w:pPr>
        <w:pStyle w:val="13"/>
        <w:numPr>
          <w:ilvl w:val="0"/>
          <w:numId w:val="16"/>
        </w:numPr>
      </w:pPr>
      <w:r>
        <w:t>Кнопки действий.</w:t>
      </w:r>
    </w:p>
    <w:p w14:paraId="725A4AEB" w14:textId="77777777" w:rsidR="00FF3872" w:rsidRDefault="00F90B50" w:rsidP="00F90B50">
      <w:pPr>
        <w:pStyle w:val="13"/>
        <w:numPr>
          <w:ilvl w:val="0"/>
          <w:numId w:val="17"/>
        </w:numPr>
      </w:pPr>
      <w:r>
        <w:t>Кнопка для скачивания всех приложенных к запросу файлов.</w:t>
      </w:r>
    </w:p>
    <w:p w14:paraId="0CF91934" w14:textId="77777777" w:rsidR="00FF3872" w:rsidRDefault="00F90B50" w:rsidP="00F90B50">
      <w:pPr>
        <w:pStyle w:val="13"/>
        <w:numPr>
          <w:ilvl w:val="0"/>
          <w:numId w:val="18"/>
        </w:numPr>
      </w:pPr>
      <w:r>
        <w:t>Информация об отправителе запроса.</w:t>
      </w:r>
    </w:p>
    <w:p w14:paraId="4B488EDF" w14:textId="77777777" w:rsidR="00FF3872" w:rsidRDefault="00F90B50" w:rsidP="00F90B50">
      <w:pPr>
        <w:pStyle w:val="13"/>
        <w:numPr>
          <w:ilvl w:val="0"/>
          <w:numId w:val="19"/>
        </w:numPr>
      </w:pPr>
      <w:r>
        <w:t xml:space="preserve">ФИО пользователя, ответственного за предоставление ответа. </w:t>
      </w:r>
    </w:p>
    <w:p w14:paraId="399DD695" w14:textId="77777777" w:rsidR="00FF3872" w:rsidRDefault="00F90B50" w:rsidP="00F90B50">
      <w:pPr>
        <w:pStyle w:val="13"/>
        <w:numPr>
          <w:ilvl w:val="0"/>
          <w:numId w:val="20"/>
        </w:numPr>
      </w:pPr>
      <w:r>
        <w:t>Метки.</w:t>
      </w:r>
    </w:p>
    <w:p w14:paraId="773DD63C" w14:textId="77777777" w:rsidR="00FF3872" w:rsidRDefault="00F90B50" w:rsidP="00F90B50">
      <w:pPr>
        <w:pStyle w:val="13"/>
        <w:numPr>
          <w:ilvl w:val="0"/>
          <w:numId w:val="21"/>
        </w:numPr>
      </w:pPr>
      <w:r>
        <w:t>Кнопка сохранения данных/отправки запроса.</w:t>
      </w:r>
    </w:p>
    <w:p w14:paraId="4DD71579" w14:textId="77777777" w:rsidR="00FF3872" w:rsidRDefault="00F90B50">
      <w:pPr>
        <w:pStyle w:val="11"/>
      </w:pPr>
      <w:bookmarkStart w:id="47" w:name="_Toc39592985"/>
      <w:bookmarkStart w:id="48" w:name="_Toc124157555"/>
      <w:r>
        <w:lastRenderedPageBreak/>
        <w:t>ГИС ГМП</w:t>
      </w:r>
      <w:bookmarkEnd w:id="47"/>
      <w:bookmarkEnd w:id="48"/>
    </w:p>
    <w:p w14:paraId="4F5F9F45" w14:textId="77777777" w:rsidR="00FF3872" w:rsidRDefault="00F90B50">
      <w:pPr>
        <w:pStyle w:val="afff2"/>
      </w:pPr>
      <w:r>
        <w:t>Раздел</w:t>
      </w:r>
      <w:r>
        <w:rPr>
          <w:spacing w:val="34"/>
        </w:rPr>
        <w:t xml:space="preserve"> </w:t>
      </w:r>
      <w:r>
        <w:t>ГИС</w:t>
      </w:r>
      <w:r>
        <w:rPr>
          <w:spacing w:val="34"/>
        </w:rPr>
        <w:t xml:space="preserve"> </w:t>
      </w:r>
      <w:r>
        <w:t>ГМП</w:t>
      </w:r>
      <w:r>
        <w:rPr>
          <w:spacing w:val="35"/>
        </w:rPr>
        <w:t xml:space="preserve"> </w:t>
      </w:r>
      <w:r>
        <w:t>предназначен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Федеральным</w:t>
      </w:r>
      <w:r>
        <w:rPr>
          <w:spacing w:val="34"/>
        </w:rPr>
        <w:t xml:space="preserve"> </w:t>
      </w:r>
      <w:r>
        <w:t>Казначейством</w:t>
      </w:r>
    </w:p>
    <w:p w14:paraId="226DEB84" w14:textId="77777777" w:rsidR="00FF3872" w:rsidRDefault="00F90B50">
      <w:pPr>
        <w:pStyle w:val="afff2"/>
      </w:pPr>
      <w:r>
        <w:t>Российской Федерации, а именно: для передачи информации о начислениях (выставленных счетах на оплату услуг) и приема информации о платежах и результатах квитирования начислений.</w:t>
      </w:r>
    </w:p>
    <w:p w14:paraId="6DF0EB6F" w14:textId="77777777" w:rsidR="00FF3872" w:rsidRDefault="00F90B50" w:rsidP="00947E68">
      <w:pPr>
        <w:pStyle w:val="20"/>
        <w:ind w:left="794"/>
      </w:pPr>
      <w:bookmarkStart w:id="49" w:name="_Toc39592986"/>
      <w:bookmarkStart w:id="50" w:name="_Toc124157556"/>
      <w:r>
        <w:t>Работа с начислениями</w:t>
      </w:r>
      <w:bookmarkEnd w:id="49"/>
      <w:bookmarkEnd w:id="50"/>
    </w:p>
    <w:p w14:paraId="4E850246" w14:textId="77777777" w:rsidR="00FF3872" w:rsidRDefault="00F90B50" w:rsidP="00947E68">
      <w:pPr>
        <w:pStyle w:val="3"/>
      </w:pPr>
      <w:bookmarkStart w:id="51" w:name="_bookmark88"/>
      <w:bookmarkStart w:id="52" w:name="_Toc39592987"/>
      <w:bookmarkStart w:id="53" w:name="_Toc124157557"/>
      <w:bookmarkEnd w:id="51"/>
      <w:r>
        <w:t>Описание подраздела</w:t>
      </w:r>
      <w:bookmarkEnd w:id="52"/>
      <w:bookmarkEnd w:id="53"/>
    </w:p>
    <w:p w14:paraId="5FB5287F" w14:textId="77777777" w:rsidR="00FF3872" w:rsidRDefault="00F90B50">
      <w:pPr>
        <w:pStyle w:val="afff2"/>
      </w:pPr>
      <w:r>
        <w:t>Для работы с начислениями перейдите в «ГИС ГМП» и выберите подраздел</w:t>
      </w:r>
      <w:r>
        <w:rPr>
          <w:lang w:val="ru-RU"/>
        </w:rPr>
        <w:t xml:space="preserve"> </w:t>
      </w:r>
      <w:r>
        <w:t>«Начисления»:</w:t>
      </w:r>
    </w:p>
    <w:p w14:paraId="43DF6DA6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295865E6" wp14:editId="3F49E639">
            <wp:extent cx="5520690" cy="940435"/>
            <wp:effectExtent l="0" t="0" r="0" b="0"/>
            <wp:docPr id="54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46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4727" w14:textId="77777777" w:rsidR="00FF3872" w:rsidRDefault="00F90B50">
      <w:pPr>
        <w:pStyle w:val="afff2"/>
      </w:pPr>
      <w:r>
        <w:t>Подраздел состоит из следующих элементов:</w:t>
      </w:r>
    </w:p>
    <w:p w14:paraId="207C98CF" w14:textId="77777777" w:rsidR="00FF3872" w:rsidRDefault="00F90B50" w:rsidP="00F90B50">
      <w:pPr>
        <w:pStyle w:val="aff6"/>
        <w:numPr>
          <w:ilvl w:val="0"/>
          <w:numId w:val="22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Рабочее поле раздела – содержит краткую информацию о созданных пользователем начислениях (и другими пользователями, если это предусмотрено настройками),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меню</w:t>
      </w:r>
      <w:r>
        <w:rPr>
          <w:spacing w:val="-9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открытия</w:t>
      </w:r>
      <w:r>
        <w:rPr>
          <w:spacing w:val="-9"/>
        </w:rPr>
        <w:t xml:space="preserve"> </w:t>
      </w:r>
      <w:r>
        <w:t>нажмите</w:t>
      </w:r>
      <w:r>
        <w:rPr>
          <w:spacing w:val="-7"/>
        </w:rPr>
        <w:t xml:space="preserve"> </w:t>
      </w:r>
      <w:r>
        <w:rPr>
          <w:spacing w:val="-6"/>
        </w:rPr>
        <w:t>«</w:t>
      </w:r>
      <w:r>
        <w:rPr>
          <w:noProof/>
        </w:rPr>
        <w:drawing>
          <wp:inline distT="0" distB="0" distL="0" distR="0" wp14:anchorId="1111DEFE" wp14:editId="75A47848">
            <wp:extent cx="94615" cy="198120"/>
            <wp:effectExtent l="0" t="0" r="0" b="0"/>
            <wp:docPr id="55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46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>»)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просмотра ФИО сотрудника, создавшего начисление. Для просмотра детальной информации по какому-либо из начислений, откройте форму начисления, нажав на его</w:t>
      </w:r>
      <w:r>
        <w:rPr>
          <w:spacing w:val="-4"/>
        </w:rPr>
        <w:t xml:space="preserve"> </w:t>
      </w:r>
      <w:r>
        <w:t>строку.</w:t>
      </w:r>
    </w:p>
    <w:p w14:paraId="66FEF791" w14:textId="77777777" w:rsidR="00FF3872" w:rsidRDefault="00F90B50" w:rsidP="00F90B50">
      <w:pPr>
        <w:pStyle w:val="aff6"/>
        <w:numPr>
          <w:ilvl w:val="0"/>
          <w:numId w:val="23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Флажок «Только мои начисления»;</w:t>
      </w:r>
    </w:p>
    <w:p w14:paraId="5E6C629F" w14:textId="77777777" w:rsidR="00FF3872" w:rsidRDefault="00F90B50" w:rsidP="00F90B50">
      <w:pPr>
        <w:pStyle w:val="aff6"/>
        <w:numPr>
          <w:ilvl w:val="0"/>
          <w:numId w:val="24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Кнопка создания нового</w:t>
      </w:r>
      <w:r>
        <w:rPr>
          <w:spacing w:val="-3"/>
        </w:rPr>
        <w:t xml:space="preserve"> </w:t>
      </w:r>
      <w:r>
        <w:t>начисления;</w:t>
      </w:r>
    </w:p>
    <w:p w14:paraId="7F104BA5" w14:textId="77777777" w:rsidR="00FF3872" w:rsidRDefault="00F90B50" w:rsidP="00F90B50">
      <w:pPr>
        <w:pStyle w:val="aff6"/>
        <w:numPr>
          <w:ilvl w:val="0"/>
          <w:numId w:val="25"/>
        </w:numPr>
        <w:tabs>
          <w:tab w:val="left" w:pos="3450"/>
        </w:tabs>
        <w:spacing w:line="240" w:lineRule="auto"/>
        <w:ind w:left="1134" w:hanging="283"/>
        <w:textAlignment w:val="auto"/>
      </w:pPr>
      <w:r>
        <w:t xml:space="preserve">Кнопка «Экспорт в </w:t>
      </w:r>
      <w:r>
        <w:rPr>
          <w:lang w:val="en-US"/>
        </w:rPr>
        <w:t>CSV</w:t>
      </w:r>
      <w:r>
        <w:t>»- выгрузка информации из рабочего поля раздела в файл соответствующего формата (при включенных фильтрах будут выгружены только отфильтрованные</w:t>
      </w:r>
      <w:r>
        <w:rPr>
          <w:spacing w:val="-3"/>
        </w:rPr>
        <w:t xml:space="preserve"> </w:t>
      </w:r>
      <w:r>
        <w:t>данные);</w:t>
      </w:r>
    </w:p>
    <w:p w14:paraId="2F32E9A3" w14:textId="77777777" w:rsidR="00FF3872" w:rsidRDefault="00F90B50" w:rsidP="00F90B50">
      <w:pPr>
        <w:pStyle w:val="aff6"/>
        <w:numPr>
          <w:ilvl w:val="0"/>
          <w:numId w:val="26"/>
        </w:numPr>
        <w:tabs>
          <w:tab w:val="left" w:pos="3210"/>
        </w:tabs>
        <w:spacing w:line="240" w:lineRule="auto"/>
        <w:ind w:left="1134" w:hanging="283"/>
        <w:textAlignment w:val="auto"/>
      </w:pPr>
      <w:r>
        <w:t xml:space="preserve">Кнопка «Импорт из </w:t>
      </w:r>
      <w:r>
        <w:rPr>
          <w:lang w:val="en-US"/>
        </w:rPr>
        <w:t>CSV</w:t>
      </w:r>
      <w:r>
        <w:t>»- загрузка данных о начислениях из других систем в</w:t>
      </w:r>
      <w:r>
        <w:rPr>
          <w:spacing w:val="-9"/>
        </w:rPr>
        <w:t xml:space="preserve"> </w:t>
      </w:r>
      <w:r>
        <w:t>подраздел;</w:t>
      </w:r>
    </w:p>
    <w:p w14:paraId="4F39CCE2" w14:textId="77777777" w:rsidR="00FF3872" w:rsidRDefault="00F90B50" w:rsidP="00F90B50">
      <w:pPr>
        <w:pStyle w:val="aff6"/>
        <w:numPr>
          <w:ilvl w:val="0"/>
          <w:numId w:val="27"/>
        </w:numPr>
        <w:tabs>
          <w:tab w:val="left" w:pos="3712"/>
          <w:tab w:val="left" w:pos="7796"/>
        </w:tabs>
        <w:spacing w:line="240" w:lineRule="auto"/>
        <w:ind w:left="1134" w:hanging="283"/>
        <w:textAlignment w:val="auto"/>
        <w:rPr>
          <w:sz w:val="20"/>
        </w:rPr>
      </w:pPr>
      <w:r>
        <w:t xml:space="preserve">Кнопка «Экспорт их </w:t>
      </w:r>
      <w:r>
        <w:rPr>
          <w:lang w:val="en-US"/>
        </w:rPr>
        <w:t>CSV</w:t>
      </w:r>
      <w:r>
        <w:t>»-</w:t>
      </w:r>
      <w:r>
        <w:rPr>
          <w:spacing w:val="-11"/>
        </w:rPr>
        <w:t xml:space="preserve"> </w:t>
      </w:r>
      <w:r>
        <w:t>принудительный</w:t>
      </w:r>
      <w:r>
        <w:rPr>
          <w:spacing w:val="-10"/>
        </w:rPr>
        <w:t xml:space="preserve"> </w:t>
      </w:r>
      <w:r>
        <w:t>запрос</w:t>
      </w:r>
      <w:r>
        <w:rPr>
          <w:spacing w:val="-12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начислениях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ГИС ГМП. В появившемся окне выберите период и</w:t>
      </w:r>
      <w:r>
        <w:rPr>
          <w:spacing w:val="-14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t>«Экспорт</w:t>
      </w:r>
      <w:r>
        <w:rPr>
          <w:spacing w:val="-5"/>
        </w:rPr>
        <w:t>»:</w:t>
      </w:r>
      <w:r>
        <w:t xml:space="preserve"> </w:t>
      </w:r>
    </w:p>
    <w:p w14:paraId="7775DC8E" w14:textId="77777777" w:rsidR="00FF3872" w:rsidRDefault="00F90B50">
      <w:pPr>
        <w:pStyle w:val="affff9"/>
        <w:rPr>
          <w:sz w:val="20"/>
        </w:rPr>
      </w:pPr>
      <w:r>
        <w:rPr>
          <w:noProof/>
        </w:rPr>
        <w:drawing>
          <wp:inline distT="0" distB="0" distL="0" distR="0" wp14:anchorId="41A76355" wp14:editId="4D9A9369">
            <wp:extent cx="3571240" cy="1454150"/>
            <wp:effectExtent l="0" t="0" r="0" b="0"/>
            <wp:docPr id="5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2759" w14:textId="77777777" w:rsidR="00FF3872" w:rsidRDefault="00F90B50" w:rsidP="00947E68">
      <w:pPr>
        <w:pStyle w:val="3"/>
      </w:pPr>
      <w:bookmarkStart w:id="54" w:name="_Toc39592988"/>
      <w:bookmarkStart w:id="55" w:name="_Toc124157558"/>
      <w:r>
        <w:t>Создание и отправка начисления</w:t>
      </w:r>
      <w:bookmarkEnd w:id="54"/>
      <w:bookmarkEnd w:id="55"/>
    </w:p>
    <w:p w14:paraId="7E417398" w14:textId="77777777" w:rsidR="00FF3872" w:rsidRDefault="00F90B50">
      <w:pPr>
        <w:pStyle w:val="afff2"/>
      </w:pPr>
      <w:r>
        <w:t>Для создания начисления нажмите «Создать» и заполните поля открывшейся формы:</w:t>
      </w:r>
    </w:p>
    <w:p w14:paraId="2FFC8E92" w14:textId="77777777" w:rsidR="00FF3872" w:rsidRDefault="00F90B50" w:rsidP="00F90B50">
      <w:pPr>
        <w:pStyle w:val="aff6"/>
        <w:numPr>
          <w:ilvl w:val="0"/>
          <w:numId w:val="28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 xml:space="preserve">«Дата, вплоть до которой актуально начисление» - поле заполняется вручную либо с </w:t>
      </w:r>
      <w:r>
        <w:lastRenderedPageBreak/>
        <w:t>помощью встроенного календаря. Необязательно для заполнения. Обратите внимание, что указываемая дата должна быть позднее даты создания</w:t>
      </w:r>
      <w:r>
        <w:rPr>
          <w:spacing w:val="-2"/>
        </w:rPr>
        <w:t xml:space="preserve"> </w:t>
      </w:r>
      <w:r>
        <w:t>начисления.</w:t>
      </w:r>
    </w:p>
    <w:p w14:paraId="06F656BA" w14:textId="77777777" w:rsidR="00FF3872" w:rsidRDefault="00F90B50" w:rsidP="00F90B50">
      <w:pPr>
        <w:pStyle w:val="aff6"/>
        <w:numPr>
          <w:ilvl w:val="0"/>
          <w:numId w:val="29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«Сокращенное наименование организации» - поле заполняется автоматически (при</w:t>
      </w:r>
      <w:r>
        <w:rPr>
          <w:spacing w:val="-9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указанного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Карточке</w:t>
      </w:r>
      <w:r>
        <w:rPr>
          <w:spacing w:val="-11"/>
        </w:rPr>
        <w:t xml:space="preserve"> </w:t>
      </w:r>
      <w:r>
        <w:t>пользователя</w:t>
      </w:r>
      <w:r>
        <w:rPr>
          <w:spacing w:val="-11"/>
        </w:rPr>
        <w:t xml:space="preserve"> </w:t>
      </w:r>
      <w:r>
        <w:t>ведомства)</w:t>
      </w:r>
      <w:r>
        <w:rPr>
          <w:spacing w:val="-10"/>
        </w:rPr>
        <w:t xml:space="preserve"> </w:t>
      </w:r>
      <w:r>
        <w:t>либо</w:t>
      </w:r>
      <w:r>
        <w:rPr>
          <w:spacing w:val="-10"/>
        </w:rPr>
        <w:t xml:space="preserve"> </w:t>
      </w:r>
      <w:r>
        <w:t>вручную.</w:t>
      </w:r>
      <w:r>
        <w:rPr>
          <w:spacing w:val="-10"/>
        </w:rPr>
        <w:t xml:space="preserve"> </w:t>
      </w:r>
      <w:r>
        <w:t>Обязательно</w:t>
      </w:r>
      <w:r>
        <w:rPr>
          <w:spacing w:val="-11"/>
        </w:rPr>
        <w:t xml:space="preserve"> </w:t>
      </w:r>
      <w:r>
        <w:t>для заполнения.</w:t>
      </w:r>
    </w:p>
    <w:p w14:paraId="3369CF53" w14:textId="77777777" w:rsidR="00FF3872" w:rsidRDefault="00F90B50" w:rsidP="00F90B50">
      <w:pPr>
        <w:pStyle w:val="aff6"/>
        <w:numPr>
          <w:ilvl w:val="0"/>
          <w:numId w:val="30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ИНН организации» - поле заполняется автоматически (при наличии этой информации у указанного в Карточке пользователя ведомства) либо вручную. Обязательно для заполнения и имеет ограничение на ввод – необходимо внести 10</w:t>
      </w:r>
      <w:r>
        <w:rPr>
          <w:spacing w:val="-7"/>
        </w:rPr>
        <w:t xml:space="preserve"> </w:t>
      </w:r>
      <w:r>
        <w:t>цифр.</w:t>
      </w:r>
    </w:p>
    <w:p w14:paraId="7D436E01" w14:textId="77777777" w:rsidR="00FF3872" w:rsidRDefault="00F90B50" w:rsidP="00F90B50">
      <w:pPr>
        <w:pStyle w:val="aff6"/>
        <w:numPr>
          <w:ilvl w:val="0"/>
          <w:numId w:val="31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«КПП организации» - поле заполняется автоматически (при наличии этой информации у указанного в Карточке пользователя ведомства) либо вручную. Обязательно для заполнения и имеет ограничение на ввод – необходимо внести 9</w:t>
      </w:r>
      <w:r>
        <w:rPr>
          <w:spacing w:val="-4"/>
        </w:rPr>
        <w:t xml:space="preserve"> </w:t>
      </w:r>
      <w:r>
        <w:t>цифр.</w:t>
      </w:r>
    </w:p>
    <w:p w14:paraId="1EE007D0" w14:textId="77777777" w:rsidR="00FF3872" w:rsidRDefault="00F90B50" w:rsidP="00F90B50">
      <w:pPr>
        <w:pStyle w:val="aff6"/>
        <w:numPr>
          <w:ilvl w:val="0"/>
          <w:numId w:val="32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«Номер</w:t>
      </w:r>
      <w:r>
        <w:rPr>
          <w:spacing w:val="-17"/>
        </w:rPr>
        <w:t xml:space="preserve"> </w:t>
      </w:r>
      <w:r>
        <w:t>банковского</w:t>
      </w:r>
      <w:r>
        <w:rPr>
          <w:spacing w:val="-17"/>
        </w:rPr>
        <w:t xml:space="preserve"> </w:t>
      </w:r>
      <w:r>
        <w:t>счета»</w:t>
      </w:r>
      <w:r>
        <w:rPr>
          <w:spacing w:val="-18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поле</w:t>
      </w:r>
      <w:r>
        <w:rPr>
          <w:spacing w:val="-17"/>
        </w:rPr>
        <w:t xml:space="preserve"> </w:t>
      </w:r>
      <w:r>
        <w:t>заполняется</w:t>
      </w:r>
      <w:r>
        <w:rPr>
          <w:spacing w:val="-15"/>
        </w:rPr>
        <w:t xml:space="preserve"> </w:t>
      </w:r>
      <w:r>
        <w:t>автоматически</w:t>
      </w:r>
      <w:r>
        <w:rPr>
          <w:spacing w:val="-15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наличии</w:t>
      </w:r>
      <w:r>
        <w:rPr>
          <w:spacing w:val="-15"/>
        </w:rPr>
        <w:t xml:space="preserve"> </w:t>
      </w:r>
      <w:r>
        <w:t>этой информации у указанного в Карточке пользователя ведомства) либо вручную. Обязательно для заполнения и имеет ограничение на ввод – необходимо внести 20</w:t>
      </w:r>
      <w:r>
        <w:rPr>
          <w:spacing w:val="-5"/>
        </w:rPr>
        <w:t xml:space="preserve"> </w:t>
      </w:r>
      <w:r>
        <w:t>цифр.</w:t>
      </w:r>
    </w:p>
    <w:p w14:paraId="13987C53" w14:textId="77777777" w:rsidR="00FF3872" w:rsidRDefault="00F90B50" w:rsidP="00F90B50">
      <w:pPr>
        <w:pStyle w:val="aff6"/>
        <w:numPr>
          <w:ilvl w:val="0"/>
          <w:numId w:val="33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«Наименование структурного подразделения кредитной организации или подразделения Банка России, в котором открыт счет» - поле заполняется вручную. Необязательно для</w:t>
      </w:r>
      <w:r>
        <w:rPr>
          <w:spacing w:val="-1"/>
        </w:rPr>
        <w:t xml:space="preserve"> </w:t>
      </w:r>
      <w:r>
        <w:t>заполнения.</w:t>
      </w:r>
    </w:p>
    <w:p w14:paraId="5BE633BF" w14:textId="77777777" w:rsidR="00FF3872" w:rsidRDefault="00F90B50" w:rsidP="00F90B50">
      <w:pPr>
        <w:pStyle w:val="aff6"/>
        <w:numPr>
          <w:ilvl w:val="0"/>
          <w:numId w:val="34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«БИК структурного подразделения кредитной организации или</w:t>
      </w:r>
      <w:r>
        <w:rPr>
          <w:spacing w:val="43"/>
        </w:rPr>
        <w:t xml:space="preserve"> </w:t>
      </w:r>
      <w:r>
        <w:t>подразделения Банка России, в котором открыт счет» - поле заполняется автоматически (при наличии этой информации у указанного в Карточке пользователя ведомства) либо вручную. Обязательно для заполнения и имеет ограничение на ввод – необходимо внести 9 цифр.</w:t>
      </w:r>
    </w:p>
    <w:p w14:paraId="295C1E0D" w14:textId="77777777" w:rsidR="00FF3872" w:rsidRDefault="00F90B50" w:rsidP="00F90B50">
      <w:pPr>
        <w:pStyle w:val="aff6"/>
        <w:numPr>
          <w:ilvl w:val="0"/>
          <w:numId w:val="35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«Наименование начисления (За что выставлен счёт)» - поле заполняется вручную. Обязательно для</w:t>
      </w:r>
      <w:r>
        <w:rPr>
          <w:spacing w:val="-1"/>
        </w:rPr>
        <w:t xml:space="preserve"> </w:t>
      </w:r>
      <w:r>
        <w:t>заполнения.</w:t>
      </w:r>
    </w:p>
    <w:p w14:paraId="4DF98F45" w14:textId="77777777" w:rsidR="00FF3872" w:rsidRDefault="00F90B50">
      <w:pPr>
        <w:pStyle w:val="affff9"/>
        <w:rPr>
          <w:sz w:val="20"/>
        </w:rPr>
      </w:pPr>
      <w:r>
        <w:rPr>
          <w:noProof/>
        </w:rPr>
        <w:drawing>
          <wp:inline distT="0" distB="0" distL="0" distR="0" wp14:anchorId="3E1613B0" wp14:editId="6FFE1A08">
            <wp:extent cx="4589145" cy="4102100"/>
            <wp:effectExtent l="0" t="0" r="0" b="0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A2CE5" w14:textId="77777777" w:rsidR="00FF3872" w:rsidRDefault="00F90B50" w:rsidP="00F90B50">
      <w:pPr>
        <w:pStyle w:val="aff6"/>
        <w:numPr>
          <w:ilvl w:val="0"/>
          <w:numId w:val="36"/>
        </w:numPr>
        <w:tabs>
          <w:tab w:val="left" w:pos="1834"/>
        </w:tabs>
        <w:spacing w:line="240" w:lineRule="auto"/>
        <w:ind w:left="1134" w:hanging="283"/>
        <w:textAlignment w:val="auto"/>
      </w:pPr>
      <w:r>
        <w:t>«Сумма</w:t>
      </w:r>
      <w:r>
        <w:rPr>
          <w:spacing w:val="-12"/>
        </w:rPr>
        <w:t xml:space="preserve"> </w:t>
      </w:r>
      <w:r>
        <w:t>начисления»</w:t>
      </w:r>
      <w:r>
        <w:rPr>
          <w:spacing w:val="-18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поле</w:t>
      </w:r>
      <w:r>
        <w:rPr>
          <w:spacing w:val="-11"/>
        </w:rPr>
        <w:t xml:space="preserve"> </w:t>
      </w:r>
      <w:r>
        <w:t>заполняется</w:t>
      </w:r>
      <w:r>
        <w:rPr>
          <w:spacing w:val="-12"/>
        </w:rPr>
        <w:t xml:space="preserve"> </w:t>
      </w:r>
      <w:r>
        <w:t>вручную.</w:t>
      </w:r>
      <w:r>
        <w:rPr>
          <w:spacing w:val="-11"/>
        </w:rPr>
        <w:t xml:space="preserve"> </w:t>
      </w:r>
      <w:r>
        <w:t>Обязательно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 xml:space="preserve">заполнения. Сумму необходимо внести в рублях и копейках, в качестве разделителя используется точка (например, 10 рублей – указываем </w:t>
      </w:r>
      <w:r>
        <w:rPr>
          <w:i/>
        </w:rPr>
        <w:t>10.00</w:t>
      </w:r>
      <w:r>
        <w:t>, 10 рублей 95 копеек –</w:t>
      </w:r>
      <w:r>
        <w:rPr>
          <w:spacing w:val="2"/>
        </w:rPr>
        <w:t xml:space="preserve"> </w:t>
      </w:r>
      <w:r>
        <w:rPr>
          <w:i/>
        </w:rPr>
        <w:t>10.95</w:t>
      </w:r>
      <w:r>
        <w:t>).</w:t>
      </w:r>
    </w:p>
    <w:p w14:paraId="0D993D70" w14:textId="77777777" w:rsidR="00FF3872" w:rsidRDefault="00F90B50" w:rsidP="00F90B50">
      <w:pPr>
        <w:pStyle w:val="aff6"/>
        <w:numPr>
          <w:ilvl w:val="0"/>
          <w:numId w:val="37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«КБК или код операции» - поле заполняется вручную. Обязательно для заполнения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lastRenderedPageBreak/>
        <w:t>имеет</w:t>
      </w:r>
      <w:r>
        <w:rPr>
          <w:spacing w:val="-4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ввод –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цифр.</w:t>
      </w:r>
      <w:r>
        <w:rPr>
          <w:spacing w:val="-5"/>
        </w:rPr>
        <w:t xml:space="preserve"> </w:t>
      </w:r>
      <w:r>
        <w:t>Код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 xml:space="preserve">для учета доходов и расходов бюджетов всех уровней в Российской Федерации. Если значение КБК неизвестно, введите в поле значение </w:t>
      </w:r>
      <w:r>
        <w:rPr>
          <w:spacing w:val="-4"/>
        </w:rPr>
        <w:t>«</w:t>
      </w:r>
      <w:r>
        <w:rPr>
          <w:i/>
          <w:spacing w:val="-4"/>
        </w:rPr>
        <w:t>0</w:t>
      </w:r>
      <w:r>
        <w:rPr>
          <w:spacing w:val="-4"/>
        </w:rPr>
        <w:t>».</w:t>
      </w:r>
    </w:p>
    <w:p w14:paraId="4AD6A90F" w14:textId="77777777" w:rsidR="00FF3872" w:rsidRDefault="00F90B50" w:rsidP="00F90B50">
      <w:pPr>
        <w:pStyle w:val="aff6"/>
        <w:numPr>
          <w:ilvl w:val="0"/>
          <w:numId w:val="38"/>
        </w:numPr>
        <w:tabs>
          <w:tab w:val="left" w:pos="1834"/>
        </w:tabs>
        <w:spacing w:line="240" w:lineRule="auto"/>
        <w:ind w:left="1134" w:hanging="283"/>
        <w:textAlignment w:val="auto"/>
      </w:pPr>
      <w:r>
        <w:t>«Код ОКТМО получателя средств» - поле заполняется автоматически (при наличии этой информации у указанного в Карточке пользователя ведомства) либо вручную. Обязательно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ограничение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ввод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внести</w:t>
      </w:r>
      <w:r>
        <w:rPr>
          <w:spacing w:val="-9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цифр.</w:t>
      </w:r>
    </w:p>
    <w:p w14:paraId="28208735" w14:textId="77777777" w:rsidR="00FF3872" w:rsidRDefault="00F90B50" w:rsidP="00F90B50">
      <w:pPr>
        <w:pStyle w:val="aff6"/>
        <w:numPr>
          <w:ilvl w:val="0"/>
          <w:numId w:val="39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«Статус плательщика» - поле заполняется выбором значения из выпадающего списка. Обязательно для</w:t>
      </w:r>
      <w:r>
        <w:rPr>
          <w:spacing w:val="-1"/>
        </w:rPr>
        <w:t xml:space="preserve"> </w:t>
      </w:r>
      <w:r>
        <w:t>заполнения.</w:t>
      </w:r>
    </w:p>
    <w:p w14:paraId="02EFBF2B" w14:textId="77777777" w:rsidR="00FF3872" w:rsidRDefault="00F90B50" w:rsidP="00F90B50">
      <w:pPr>
        <w:pStyle w:val="aff6"/>
        <w:numPr>
          <w:ilvl w:val="0"/>
          <w:numId w:val="40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«Показатель основания платежа» - поле заполняется выбором значения из выпадающего списка. Обязательно для</w:t>
      </w:r>
      <w:r>
        <w:rPr>
          <w:spacing w:val="-2"/>
        </w:rPr>
        <w:t xml:space="preserve"> </w:t>
      </w:r>
      <w:r>
        <w:t>заполнения.</w:t>
      </w:r>
    </w:p>
    <w:p w14:paraId="42858FF7" w14:textId="77777777" w:rsidR="00FF3872" w:rsidRDefault="00F90B50" w:rsidP="00F90B50">
      <w:pPr>
        <w:pStyle w:val="aff6"/>
        <w:numPr>
          <w:ilvl w:val="0"/>
          <w:numId w:val="41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«Налоговый период или код таможенного органа» - поле заполняется вручную. Необязательно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ограничение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ввод –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символов.</w:t>
      </w:r>
      <w:r>
        <w:rPr>
          <w:spacing w:val="-6"/>
        </w:rPr>
        <w:t xml:space="preserve"> </w:t>
      </w:r>
      <w:r>
        <w:t>Образцы заполнения показателя налогового периода: «</w:t>
      </w:r>
      <w:r>
        <w:rPr>
          <w:i/>
        </w:rPr>
        <w:t>МС.02.2016</w:t>
      </w:r>
      <w:r>
        <w:t>», «</w:t>
      </w:r>
      <w:r>
        <w:rPr>
          <w:i/>
        </w:rPr>
        <w:t>КВ.01.2017</w:t>
      </w:r>
      <w:r>
        <w:t>»,</w:t>
      </w:r>
      <w:r>
        <w:rPr>
          <w:spacing w:val="22"/>
        </w:rPr>
        <w:t xml:space="preserve"> </w:t>
      </w:r>
      <w:r>
        <w:t>«</w:t>
      </w:r>
      <w:r>
        <w:rPr>
          <w:i/>
        </w:rPr>
        <w:t>ПЛ.02.2016</w:t>
      </w:r>
      <w:r>
        <w:t>», «</w:t>
      </w:r>
      <w:r>
        <w:rPr>
          <w:i/>
        </w:rPr>
        <w:t>ГД.00.2016</w:t>
      </w:r>
      <w:r>
        <w:t>», «</w:t>
      </w:r>
      <w:r>
        <w:rPr>
          <w:i/>
        </w:rPr>
        <w:t>04.69.2017</w:t>
      </w:r>
      <w:r>
        <w:t>», где:</w:t>
      </w:r>
    </w:p>
    <w:p w14:paraId="18F0CB2E" w14:textId="77777777" w:rsidR="00FF3872" w:rsidRDefault="00F90B50">
      <w:pPr>
        <w:pStyle w:val="12"/>
        <w:ind w:left="1560"/>
      </w:pPr>
      <w:r>
        <w:rPr>
          <w:i/>
        </w:rPr>
        <w:t xml:space="preserve">МС </w:t>
      </w:r>
      <w:r>
        <w:t>– месячные</w:t>
      </w:r>
      <w:r>
        <w:rPr>
          <w:spacing w:val="-3"/>
        </w:rPr>
        <w:t xml:space="preserve"> </w:t>
      </w:r>
      <w:r>
        <w:t>платежи;</w:t>
      </w:r>
    </w:p>
    <w:p w14:paraId="68AF6306" w14:textId="77777777" w:rsidR="00FF3872" w:rsidRDefault="00F90B50">
      <w:pPr>
        <w:pStyle w:val="12"/>
        <w:ind w:left="1560"/>
      </w:pPr>
      <w:r>
        <w:rPr>
          <w:i/>
        </w:rPr>
        <w:t xml:space="preserve">КВ </w:t>
      </w:r>
      <w:r>
        <w:t>– квартальные</w:t>
      </w:r>
      <w:r>
        <w:rPr>
          <w:spacing w:val="-4"/>
        </w:rPr>
        <w:t xml:space="preserve"> </w:t>
      </w:r>
      <w:r>
        <w:t>платежи;</w:t>
      </w:r>
    </w:p>
    <w:p w14:paraId="2B76C9AD" w14:textId="77777777" w:rsidR="00FF3872" w:rsidRDefault="00F90B50">
      <w:pPr>
        <w:pStyle w:val="12"/>
        <w:ind w:left="1560"/>
      </w:pPr>
      <w:r>
        <w:rPr>
          <w:i/>
        </w:rPr>
        <w:t xml:space="preserve">ПЛ </w:t>
      </w:r>
      <w:r>
        <w:t>– полугодовые</w:t>
      </w:r>
      <w:r>
        <w:rPr>
          <w:spacing w:val="-2"/>
        </w:rPr>
        <w:t xml:space="preserve"> </w:t>
      </w:r>
      <w:r>
        <w:t>платежи;</w:t>
      </w:r>
    </w:p>
    <w:p w14:paraId="0723CC4A" w14:textId="77777777" w:rsidR="00FF3872" w:rsidRDefault="00F90B50">
      <w:pPr>
        <w:pStyle w:val="12"/>
        <w:ind w:left="1560"/>
      </w:pPr>
      <w:r>
        <w:rPr>
          <w:i/>
        </w:rPr>
        <w:t xml:space="preserve">ГД </w:t>
      </w:r>
      <w:r>
        <w:t>– годовые</w:t>
      </w:r>
      <w:r>
        <w:rPr>
          <w:spacing w:val="-3"/>
        </w:rPr>
        <w:t xml:space="preserve"> </w:t>
      </w:r>
      <w:r>
        <w:t>платежи.</w:t>
      </w:r>
    </w:p>
    <w:p w14:paraId="0360EF94" w14:textId="77777777" w:rsidR="00FF3872" w:rsidRDefault="00F90B50" w:rsidP="00F90B50">
      <w:pPr>
        <w:pStyle w:val="aff6"/>
        <w:numPr>
          <w:ilvl w:val="0"/>
          <w:numId w:val="42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«Показатель</w:t>
      </w:r>
      <w:r>
        <w:rPr>
          <w:spacing w:val="-14"/>
        </w:rPr>
        <w:t xml:space="preserve"> </w:t>
      </w:r>
      <w:r>
        <w:t>номера</w:t>
      </w:r>
      <w:r>
        <w:rPr>
          <w:spacing w:val="-14"/>
        </w:rPr>
        <w:t xml:space="preserve"> </w:t>
      </w:r>
      <w:r>
        <w:t>документа»</w:t>
      </w:r>
      <w:r>
        <w:rPr>
          <w:spacing w:val="-1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поле</w:t>
      </w:r>
      <w:r>
        <w:rPr>
          <w:spacing w:val="-15"/>
        </w:rPr>
        <w:t xml:space="preserve"> </w:t>
      </w:r>
      <w:r>
        <w:t>заполняется</w:t>
      </w:r>
      <w:r>
        <w:rPr>
          <w:spacing w:val="-14"/>
        </w:rPr>
        <w:t xml:space="preserve"> </w:t>
      </w:r>
      <w:r>
        <w:t>вручную.</w:t>
      </w:r>
      <w:r>
        <w:rPr>
          <w:spacing w:val="-11"/>
        </w:rPr>
        <w:t xml:space="preserve"> </w:t>
      </w:r>
      <w:r>
        <w:t>Необязательно</w:t>
      </w:r>
      <w:r>
        <w:rPr>
          <w:spacing w:val="-14"/>
        </w:rPr>
        <w:t xml:space="preserve"> </w:t>
      </w:r>
      <w:r>
        <w:t>для заполнения и имеет ограничение на ввод – не более 20 символов. В поле указывается номер документа, который является основанием платежа. Символ «№» проставлять в поле не</w:t>
      </w:r>
      <w:r>
        <w:rPr>
          <w:spacing w:val="-4"/>
        </w:rPr>
        <w:t xml:space="preserve"> </w:t>
      </w:r>
      <w:r>
        <w:t>нужно.</w:t>
      </w:r>
    </w:p>
    <w:p w14:paraId="38D3B930" w14:textId="77777777" w:rsidR="00FF3872" w:rsidRDefault="00F90B50" w:rsidP="00F90B50">
      <w:pPr>
        <w:pStyle w:val="aff6"/>
        <w:numPr>
          <w:ilvl w:val="0"/>
          <w:numId w:val="43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«Показатель даты документа» - поле заполняется вручную. Необязательно для заполнения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ограничение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ввод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ввести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формате</w:t>
      </w:r>
      <w:r>
        <w:rPr>
          <w:spacing w:val="2"/>
        </w:rPr>
        <w:t xml:space="preserve"> </w:t>
      </w:r>
      <w:r>
        <w:t>«</w:t>
      </w:r>
      <w:proofErr w:type="spellStart"/>
      <w:r>
        <w:rPr>
          <w:i/>
        </w:rPr>
        <w:t>чч.чч.чччч</w:t>
      </w:r>
      <w:proofErr w:type="spellEnd"/>
      <w:r>
        <w:t>». В поле указывается дата выдачи документа, который является основанием платежа (указывается в поле</w:t>
      </w:r>
      <w:r>
        <w:rPr>
          <w:spacing w:val="-3"/>
        </w:rPr>
        <w:t xml:space="preserve"> </w:t>
      </w:r>
      <w:r>
        <w:t>13).</w:t>
      </w:r>
    </w:p>
    <w:p w14:paraId="2D7437A9" w14:textId="77777777" w:rsidR="00FF3872" w:rsidRDefault="00F90B50">
      <w:pPr>
        <w:pStyle w:val="affff9"/>
        <w:rPr>
          <w:sz w:val="20"/>
        </w:rPr>
      </w:pPr>
      <w:r>
        <w:rPr>
          <w:noProof/>
        </w:rPr>
        <w:drawing>
          <wp:inline distT="0" distB="0" distL="0" distR="0" wp14:anchorId="02398F9C" wp14:editId="7546F9F5">
            <wp:extent cx="5039995" cy="3507105"/>
            <wp:effectExtent l="0" t="0" r="0" b="0"/>
            <wp:docPr id="5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2456" w14:textId="77777777" w:rsidR="00FF3872" w:rsidRDefault="00F90B50">
      <w:pPr>
        <w:pStyle w:val="aff6"/>
        <w:tabs>
          <w:tab w:val="left" w:pos="1770"/>
        </w:tabs>
        <w:spacing w:line="240" w:lineRule="auto"/>
        <w:ind w:left="1134"/>
        <w:textAlignment w:val="auto"/>
      </w:pPr>
      <w:r>
        <w:t>В таблице ниже представлено заполнение полей в зависимости от выбранного значения в поле «Показатель основания платежа»:</w:t>
      </w:r>
    </w:p>
    <w:p w14:paraId="27E6DE32" w14:textId="77777777" w:rsidR="00FF3872" w:rsidRDefault="00FF3872">
      <w:pPr>
        <w:pStyle w:val="aff6"/>
        <w:tabs>
          <w:tab w:val="left" w:pos="1770"/>
        </w:tabs>
        <w:spacing w:line="240" w:lineRule="auto"/>
        <w:ind w:left="1134"/>
        <w:textAlignment w:val="auto"/>
      </w:pPr>
    </w:p>
    <w:tbl>
      <w:tblPr>
        <w:tblStyle w:val="TableNormal"/>
        <w:tblW w:w="8840" w:type="dxa"/>
        <w:tblInd w:w="84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79"/>
        <w:gridCol w:w="4161"/>
      </w:tblGrid>
      <w:tr w:rsidR="00FF3872" w14:paraId="3EC4AE13" w14:textId="77777777">
        <w:trPr>
          <w:trHeight w:val="88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EE6EDAB" w14:textId="77777777" w:rsidR="00FF3872" w:rsidRDefault="00F90B50">
            <w:pPr>
              <w:pStyle w:val="TableParagraph"/>
              <w:ind w:lef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Показатель основания платежа (значение,</w:t>
            </w:r>
          </w:p>
          <w:p w14:paraId="5C389A3A" w14:textId="77777777" w:rsidR="00FF3872" w:rsidRDefault="00F90B50">
            <w:pPr>
              <w:pStyle w:val="TableParagraph"/>
              <w:ind w:lef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выбранное в одноименном поле 13)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2818C80" w14:textId="77777777" w:rsidR="00FF3872" w:rsidRDefault="00F90B50">
            <w:pPr>
              <w:pStyle w:val="TableParagraph"/>
              <w:ind w:lef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Что указывается в поле 15</w:t>
            </w:r>
          </w:p>
          <w:p w14:paraId="3EF7AD6B" w14:textId="77777777" w:rsidR="00FF3872" w:rsidRDefault="00F90B50">
            <w:pPr>
              <w:pStyle w:val="TableParagraph"/>
              <w:ind w:lef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«Показатель номера документа»</w:t>
            </w:r>
          </w:p>
        </w:tc>
      </w:tr>
      <w:tr w:rsidR="00FF3872" w14:paraId="67DD0DAF" w14:textId="77777777">
        <w:trPr>
          <w:trHeight w:val="474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F555" w14:textId="77777777" w:rsidR="00FF3872" w:rsidRDefault="00F90B50">
            <w:pPr>
              <w:pStyle w:val="TableParagraph"/>
              <w:ind w:left="59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E7CF9" w14:textId="77777777" w:rsidR="00FF3872" w:rsidRDefault="00F90B50">
            <w:pPr>
              <w:pStyle w:val="TableParagraph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F3872" w14:paraId="642D6212" w14:textId="77777777">
        <w:trPr>
          <w:trHeight w:val="102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2D961" w14:textId="77777777" w:rsidR="00FF3872" w:rsidRDefault="00F90B50">
            <w:pPr>
              <w:pStyle w:val="TableParagraph"/>
              <w:ind w:left="59"/>
              <w:jc w:val="both"/>
            </w:pPr>
            <w:r>
              <w:t>добровольное погашение задолженности по истекшим налоговым, расчетным (отчетным) периодам при отсутствии требования налогового органа об уплате налогов (сборов) (далее по тексту - ЗД)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A19CF" w14:textId="77777777" w:rsidR="00FF3872" w:rsidRDefault="00FF3872">
            <w:pPr>
              <w:pStyle w:val="TableParagraph"/>
              <w:ind w:left="141"/>
              <w:jc w:val="both"/>
              <w:rPr>
                <w:sz w:val="24"/>
              </w:rPr>
            </w:pPr>
          </w:p>
          <w:p w14:paraId="04FCDD30" w14:textId="77777777" w:rsidR="00FF3872" w:rsidRDefault="00FF3872">
            <w:pPr>
              <w:pStyle w:val="TableParagraph"/>
              <w:ind w:left="141"/>
              <w:jc w:val="both"/>
              <w:rPr>
                <w:sz w:val="30"/>
              </w:rPr>
            </w:pPr>
          </w:p>
          <w:p w14:paraId="73BE3CBF" w14:textId="77777777" w:rsidR="00FF3872" w:rsidRDefault="00F90B50">
            <w:pPr>
              <w:pStyle w:val="TableParagraph"/>
              <w:ind w:left="141"/>
              <w:jc w:val="both"/>
            </w:pPr>
            <w:r>
              <w:t>0</w:t>
            </w:r>
          </w:p>
        </w:tc>
      </w:tr>
      <w:tr w:rsidR="00FF3872" w14:paraId="65B783CC" w14:textId="77777777">
        <w:trPr>
          <w:trHeight w:val="43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841F4" w14:textId="77777777" w:rsidR="00FF3872" w:rsidRDefault="00F90B50">
            <w:pPr>
              <w:pStyle w:val="TableParagraph"/>
              <w:ind w:left="59"/>
              <w:jc w:val="both"/>
            </w:pPr>
            <w:r>
              <w:t>платежи текущего года (далее по тексту - ТП)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6F952" w14:textId="77777777" w:rsidR="00FF3872" w:rsidRDefault="00F90B50">
            <w:pPr>
              <w:pStyle w:val="TableParagraph"/>
              <w:ind w:left="141"/>
              <w:jc w:val="both"/>
            </w:pPr>
            <w:r>
              <w:t>0</w:t>
            </w:r>
          </w:p>
        </w:tc>
      </w:tr>
      <w:tr w:rsidR="00FF3872" w14:paraId="05D4E661" w14:textId="77777777">
        <w:trPr>
          <w:trHeight w:val="809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80E1D" w14:textId="77777777" w:rsidR="00FF3872" w:rsidRDefault="00F90B50">
            <w:pPr>
              <w:pStyle w:val="TableParagraph"/>
              <w:ind w:left="59"/>
              <w:jc w:val="both"/>
            </w:pPr>
            <w:r>
              <w:t>погашение должником задолженности в ходе процедур, применяемых в деле о банкротстве (далее по тексту - ПБ)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242AF" w14:textId="77777777" w:rsidR="00FF3872" w:rsidRDefault="00F90B50">
            <w:pPr>
              <w:pStyle w:val="TableParagraph"/>
              <w:ind w:left="141"/>
              <w:jc w:val="both"/>
            </w:pPr>
            <w:r w:rsidRPr="007F59F1">
              <w:rPr>
                <w:sz w:val="21"/>
              </w:rPr>
              <w:t>н</w:t>
            </w:r>
            <w:r w:rsidRPr="007F59F1">
              <w:t>омер дела или материала, рассмотренного арбитражным судом</w:t>
            </w:r>
          </w:p>
        </w:tc>
      </w:tr>
      <w:tr w:rsidR="00FF3872" w14:paraId="39523151" w14:textId="77777777">
        <w:trPr>
          <w:trHeight w:val="70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D08F" w14:textId="77777777" w:rsidR="00FF3872" w:rsidRDefault="00F90B50">
            <w:pPr>
              <w:pStyle w:val="TableParagraph"/>
              <w:ind w:left="59"/>
              <w:jc w:val="both"/>
            </w:pPr>
            <w:r>
              <w:t>погашение задолженности по исполнительному документу (далее по тексту - АР)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BED0F" w14:textId="77777777" w:rsidR="00FF3872" w:rsidRDefault="00F90B50">
            <w:pPr>
              <w:pStyle w:val="TableParagraph"/>
              <w:ind w:left="141"/>
              <w:jc w:val="both"/>
            </w:pPr>
            <w:r>
              <w:t>номер исполнительного документа и возбужденного на основании его исполнительного производства</w:t>
            </w:r>
          </w:p>
        </w:tc>
      </w:tr>
      <w:tr w:rsidR="00FF3872" w14:paraId="6C2FF468" w14:textId="77777777">
        <w:trPr>
          <w:trHeight w:val="135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B43D" w14:textId="77777777" w:rsidR="00FF3872" w:rsidRDefault="00F90B50">
            <w:pPr>
              <w:pStyle w:val="TableParagraph"/>
              <w:ind w:left="59"/>
              <w:jc w:val="both"/>
            </w:pPr>
            <w:r>
              <w:t>погашение задолженности по акту проверки (далее по тексту - АП)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14A65" w14:textId="77777777" w:rsidR="00FF3872" w:rsidRDefault="00F90B50">
            <w:pPr>
              <w:pStyle w:val="TableParagraph"/>
              <w:ind w:left="141"/>
              <w:jc w:val="both"/>
            </w:pPr>
            <w:r>
              <w:t>номер решения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</w:t>
            </w:r>
          </w:p>
        </w:tc>
      </w:tr>
      <w:tr w:rsidR="00FF3872" w14:paraId="66200F34" w14:textId="77777777">
        <w:trPr>
          <w:trHeight w:val="83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03352" w14:textId="77777777" w:rsidR="00FF3872" w:rsidRDefault="00F90B50">
            <w:pPr>
              <w:pStyle w:val="TableParagraph"/>
              <w:ind w:left="59"/>
              <w:jc w:val="both"/>
            </w:pPr>
            <w:r>
              <w:t>погашение задолженности по требованию налогового органа об уплате налогов (сборов) (далее по тексту - ТР)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D75E2" w14:textId="77777777" w:rsidR="00FF3872" w:rsidRDefault="00F90B50">
            <w:pPr>
              <w:pStyle w:val="TableParagraph"/>
              <w:ind w:left="141"/>
              <w:jc w:val="both"/>
            </w:pPr>
            <w:r>
              <w:t>номер требования налогового органа об уплате налога (сбора)</w:t>
            </w:r>
          </w:p>
        </w:tc>
      </w:tr>
      <w:tr w:rsidR="00FF3872" w14:paraId="0EE31F5F" w14:textId="77777777">
        <w:trPr>
          <w:trHeight w:val="818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2F41" w14:textId="77777777" w:rsidR="00FF3872" w:rsidRDefault="00F90B50">
            <w:pPr>
              <w:pStyle w:val="TableParagraph"/>
              <w:ind w:left="59"/>
              <w:jc w:val="both"/>
            </w:pPr>
            <w:r>
              <w:t>погашение задолженности, приостановленной к взысканию (далее по тексту - ПР)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CA00" w14:textId="77777777" w:rsidR="00FF3872" w:rsidRDefault="00F90B50">
            <w:pPr>
              <w:pStyle w:val="TableParagraph"/>
              <w:ind w:left="141"/>
              <w:jc w:val="both"/>
            </w:pPr>
            <w:r>
              <w:t>номер решения о приостановлении взыскания</w:t>
            </w:r>
          </w:p>
        </w:tc>
      </w:tr>
      <w:tr w:rsidR="00FF3872" w14:paraId="284B51C0" w14:textId="77777777">
        <w:trPr>
          <w:trHeight w:val="57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29EC" w14:textId="77777777" w:rsidR="00FF3872" w:rsidRDefault="00F90B50">
            <w:pPr>
              <w:pStyle w:val="TableParagraph"/>
              <w:ind w:left="59"/>
              <w:jc w:val="both"/>
            </w:pPr>
            <w:r>
              <w:t>погашение инвестиционного налогового кредита (далее по тексту - ИН)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0153A" w14:textId="77777777" w:rsidR="00FF3872" w:rsidRDefault="00F90B50">
            <w:pPr>
              <w:pStyle w:val="TableParagraph"/>
              <w:ind w:left="141"/>
              <w:jc w:val="both"/>
            </w:pPr>
            <w:r>
              <w:t>номер решения о предоставлении инвестиционного налогового кредита</w:t>
            </w:r>
          </w:p>
        </w:tc>
      </w:tr>
      <w:tr w:rsidR="00FF3872" w14:paraId="788855B2" w14:textId="77777777">
        <w:trPr>
          <w:trHeight w:val="74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FA01" w14:textId="77777777" w:rsidR="00FF3872" w:rsidRDefault="00F90B50">
            <w:pPr>
              <w:pStyle w:val="TableParagraph"/>
              <w:ind w:left="59"/>
              <w:jc w:val="both"/>
            </w:pPr>
            <w:r>
              <w:t>погашение отсроченной задолженности (далее по тексту - ОТ)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EE99" w14:textId="77777777" w:rsidR="00FF3872" w:rsidRDefault="00F90B50">
            <w:pPr>
              <w:pStyle w:val="TableParagraph"/>
              <w:ind w:left="141"/>
              <w:jc w:val="both"/>
            </w:pP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решения</w:t>
            </w:r>
            <w:proofErr w:type="spellEnd"/>
            <w:r>
              <w:t xml:space="preserve"> </w:t>
            </w:r>
            <w:proofErr w:type="spellStart"/>
            <w:r>
              <w:t>об</w:t>
            </w:r>
            <w:proofErr w:type="spellEnd"/>
            <w:r>
              <w:t xml:space="preserve"> </w:t>
            </w:r>
            <w:proofErr w:type="spellStart"/>
            <w:r>
              <w:t>отсрочке</w:t>
            </w:r>
            <w:proofErr w:type="spellEnd"/>
          </w:p>
        </w:tc>
      </w:tr>
      <w:tr w:rsidR="00FF3872" w14:paraId="7D721025" w14:textId="77777777">
        <w:trPr>
          <w:trHeight w:val="58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C8002" w14:textId="77777777" w:rsidR="00FF3872" w:rsidRDefault="00F90B50">
            <w:pPr>
              <w:pStyle w:val="TableParagraph"/>
              <w:ind w:left="59"/>
              <w:jc w:val="both"/>
            </w:pPr>
            <w:r>
              <w:t>погашение рассроченной задолженности (далее по тексту - РС)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8766" w14:textId="77777777" w:rsidR="00FF3872" w:rsidRDefault="00F90B50">
            <w:pPr>
              <w:pStyle w:val="TableParagraph"/>
              <w:ind w:left="141"/>
              <w:jc w:val="both"/>
            </w:pP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решения</w:t>
            </w:r>
            <w:proofErr w:type="spellEnd"/>
            <w:r>
              <w:t xml:space="preserve"> о </w:t>
            </w:r>
            <w:proofErr w:type="spellStart"/>
            <w:r>
              <w:t>рассрочке</w:t>
            </w:r>
            <w:proofErr w:type="spellEnd"/>
          </w:p>
        </w:tc>
      </w:tr>
      <w:tr w:rsidR="00FF3872" w14:paraId="6FAC8871" w14:textId="77777777">
        <w:trPr>
          <w:trHeight w:val="609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4F35" w14:textId="77777777" w:rsidR="00FF3872" w:rsidRDefault="00F90B50">
            <w:pPr>
              <w:pStyle w:val="TableParagraph"/>
              <w:ind w:left="59"/>
              <w:jc w:val="both"/>
            </w:pPr>
            <w:proofErr w:type="spellStart"/>
            <w:r>
              <w:t>погашение</w:t>
            </w:r>
            <w:proofErr w:type="spellEnd"/>
            <w:r>
              <w:t xml:space="preserve"> </w:t>
            </w:r>
            <w:proofErr w:type="spellStart"/>
            <w:r>
              <w:t>реструктурируемой</w:t>
            </w:r>
            <w:proofErr w:type="spellEnd"/>
            <w:r>
              <w:t xml:space="preserve"> </w:t>
            </w:r>
            <w:proofErr w:type="spellStart"/>
            <w:r>
              <w:t>задолженности</w:t>
            </w:r>
            <w:proofErr w:type="spellEnd"/>
            <w:r>
              <w:t xml:space="preserve"> (</w:t>
            </w:r>
            <w:proofErr w:type="spellStart"/>
            <w:r>
              <w:t>далее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тексту - РТ)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7028" w14:textId="77777777" w:rsidR="00FF3872" w:rsidRDefault="00F90B50">
            <w:pPr>
              <w:pStyle w:val="TableParagraph"/>
              <w:ind w:left="141"/>
              <w:jc w:val="both"/>
            </w:pP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решения</w:t>
            </w:r>
            <w:proofErr w:type="spellEnd"/>
            <w:r>
              <w:t xml:space="preserve"> о </w:t>
            </w:r>
            <w:proofErr w:type="spellStart"/>
            <w:r>
              <w:t>реструктуризации</w:t>
            </w:r>
            <w:proofErr w:type="spellEnd"/>
          </w:p>
        </w:tc>
      </w:tr>
      <w:tr w:rsidR="00FF3872" w14:paraId="2CB24D88" w14:textId="77777777">
        <w:trPr>
          <w:trHeight w:val="635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560E" w14:textId="77777777" w:rsidR="00FF3872" w:rsidRDefault="00F90B50">
            <w:pPr>
              <w:pStyle w:val="TableParagraph"/>
              <w:ind w:left="59"/>
              <w:jc w:val="both"/>
            </w:pPr>
            <w:r>
              <w:t>погашение текущей задолженности в ходе процедур, применяемых в деле о банкротстве (далее по тексту - ЗТ)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2C6D" w14:textId="77777777" w:rsidR="00FF3872" w:rsidRDefault="00F90B50">
            <w:pPr>
              <w:pStyle w:val="TableParagraph"/>
              <w:ind w:left="141"/>
              <w:jc w:val="both"/>
            </w:pP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требуется</w:t>
            </w:r>
            <w:proofErr w:type="spellEnd"/>
          </w:p>
        </w:tc>
      </w:tr>
      <w:tr w:rsidR="00FF3872" w14:paraId="475704DC" w14:textId="77777777">
        <w:trPr>
          <w:trHeight w:val="1092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51EAA" w14:textId="77777777" w:rsidR="00FF3872" w:rsidRDefault="00F90B50">
            <w:pPr>
              <w:pStyle w:val="TableParagraph"/>
              <w:ind w:left="59"/>
              <w:jc w:val="both"/>
            </w:pPr>
            <w:r>
              <w:t>погашение учредителем (участником) должника, собственником имущества должника - унитарного предприятия или третьим лицом задолженности в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64BCF" w14:textId="77777777" w:rsidR="00FF3872" w:rsidRDefault="00F90B50">
            <w:pPr>
              <w:pStyle w:val="TableParagraph"/>
              <w:ind w:left="141"/>
              <w:jc w:val="both"/>
            </w:pPr>
            <w:r>
              <w:t>номер определения арбитражного суда об удовлетворении заявления о</w:t>
            </w:r>
          </w:p>
          <w:p w14:paraId="2E16F4D4" w14:textId="77777777" w:rsidR="00FF3872" w:rsidRDefault="00F90B50">
            <w:pPr>
              <w:pStyle w:val="TableParagraph"/>
              <w:ind w:left="141"/>
              <w:jc w:val="both"/>
            </w:pPr>
            <w:r>
              <w:t>намерении погасить требования к</w:t>
            </w:r>
          </w:p>
          <w:p w14:paraId="41BB3E6F" w14:textId="77777777" w:rsidR="00FF3872" w:rsidRDefault="00F90B50">
            <w:pPr>
              <w:pStyle w:val="TableParagraph"/>
              <w:ind w:left="141"/>
              <w:jc w:val="both"/>
            </w:pPr>
            <w:r>
              <w:t>должнику</w:t>
            </w:r>
          </w:p>
        </w:tc>
      </w:tr>
      <w:tr w:rsidR="00FF3872" w14:paraId="191D2225" w14:textId="77777777">
        <w:trPr>
          <w:trHeight w:val="760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25245" w14:textId="77777777" w:rsidR="00FF3872" w:rsidRDefault="00F90B50">
            <w:pPr>
              <w:pStyle w:val="TableParagraph"/>
              <w:ind w:left="59"/>
              <w:jc w:val="both"/>
            </w:pPr>
            <w:r>
              <w:t>ходе процедур, применяемых в деле о банкротстве</w:t>
            </w:r>
          </w:p>
          <w:p w14:paraId="06FB25EB" w14:textId="77777777" w:rsidR="00FF3872" w:rsidRDefault="00F90B50">
            <w:pPr>
              <w:pStyle w:val="TableParagraph"/>
              <w:ind w:left="59"/>
              <w:jc w:val="both"/>
            </w:pPr>
            <w:r>
              <w:t>(</w:t>
            </w:r>
            <w:proofErr w:type="spellStart"/>
            <w:r>
              <w:t>далее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тексту</w:t>
            </w:r>
            <w:proofErr w:type="spellEnd"/>
            <w:r>
              <w:t xml:space="preserve"> - ТЛ)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5DCB" w14:textId="77777777" w:rsidR="00FF3872" w:rsidRDefault="00FF3872">
            <w:pPr>
              <w:pStyle w:val="TableParagraph"/>
              <w:ind w:left="141"/>
              <w:jc w:val="both"/>
            </w:pPr>
          </w:p>
        </w:tc>
      </w:tr>
      <w:tr w:rsidR="00FF3872" w14:paraId="41A72478" w14:textId="77777777">
        <w:trPr>
          <w:trHeight w:val="119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A06A" w14:textId="77777777" w:rsidR="00FF3872" w:rsidRDefault="00F90B50">
            <w:pPr>
              <w:pStyle w:val="TableParagraph"/>
              <w:ind w:left="59"/>
              <w:jc w:val="both"/>
            </w:pPr>
            <w:r>
              <w:t>текущий платеж физического лица - клиента банка (владельца счета), уплачиваемый со своего</w:t>
            </w:r>
          </w:p>
          <w:p w14:paraId="3F1DB41C" w14:textId="77777777" w:rsidR="00FF3872" w:rsidRDefault="00F90B50">
            <w:pPr>
              <w:pStyle w:val="TableParagraph"/>
              <w:ind w:left="59"/>
              <w:jc w:val="both"/>
            </w:pPr>
            <w:r>
              <w:t>банковского счета (далее по тексту - БФ)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7973" w14:textId="77777777" w:rsidR="00FF3872" w:rsidRDefault="00F90B50">
            <w:pPr>
              <w:pStyle w:val="TableParagraph"/>
              <w:ind w:left="141"/>
              <w:jc w:val="both"/>
            </w:pP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требуется</w:t>
            </w:r>
            <w:proofErr w:type="spellEnd"/>
          </w:p>
        </w:tc>
      </w:tr>
    </w:tbl>
    <w:p w14:paraId="442ED474" w14:textId="77777777" w:rsidR="00FF3872" w:rsidRDefault="00F90B50" w:rsidP="00F90B50">
      <w:pPr>
        <w:pStyle w:val="aff6"/>
        <w:numPr>
          <w:ilvl w:val="0"/>
          <w:numId w:val="44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 xml:space="preserve">Показатель типа платежа» - поле заполняется выбором значения из выпадающего списка. </w:t>
      </w:r>
      <w:r>
        <w:lastRenderedPageBreak/>
        <w:t>Необязательно для</w:t>
      </w:r>
      <w:r>
        <w:rPr>
          <w:spacing w:val="3"/>
        </w:rPr>
        <w:t xml:space="preserve"> </w:t>
      </w:r>
      <w:r>
        <w:t>заполнения.</w:t>
      </w:r>
    </w:p>
    <w:p w14:paraId="53993D35" w14:textId="77777777" w:rsidR="00FF3872" w:rsidRDefault="00F90B50" w:rsidP="00F90B50">
      <w:pPr>
        <w:pStyle w:val="aff6"/>
        <w:numPr>
          <w:ilvl w:val="0"/>
          <w:numId w:val="45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«Тип плательщика» - поле заполняется выбором значения из выпадающего списка. Обязательно для заполнения. В зависимости от выбранного значения раскрываются дополнительные поля, обязательные для</w:t>
      </w:r>
      <w:r>
        <w:rPr>
          <w:spacing w:val="-4"/>
        </w:rPr>
        <w:t xml:space="preserve"> </w:t>
      </w:r>
      <w:r>
        <w:t>заполнения.</w:t>
      </w:r>
    </w:p>
    <w:p w14:paraId="38CDF6A4" w14:textId="77777777" w:rsidR="00FF3872" w:rsidRDefault="00F90B50">
      <w:pPr>
        <w:pStyle w:val="affff9"/>
        <w:rPr>
          <w:sz w:val="20"/>
        </w:rPr>
      </w:pPr>
      <w:r>
        <w:rPr>
          <w:noProof/>
        </w:rPr>
        <w:drawing>
          <wp:inline distT="0" distB="0" distL="0" distR="0" wp14:anchorId="3EF0253E" wp14:editId="1DD18209">
            <wp:extent cx="5594985" cy="2693035"/>
            <wp:effectExtent l="0" t="0" r="0" b="0"/>
            <wp:docPr id="5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09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C9FE" w14:textId="77777777" w:rsidR="00FF3872" w:rsidRDefault="00F90B50" w:rsidP="00F90B50">
      <w:pPr>
        <w:pStyle w:val="aff6"/>
        <w:numPr>
          <w:ilvl w:val="0"/>
          <w:numId w:val="46"/>
        </w:numPr>
        <w:tabs>
          <w:tab w:val="left" w:pos="1770"/>
        </w:tabs>
        <w:spacing w:line="240" w:lineRule="auto"/>
        <w:ind w:left="1418" w:hanging="284"/>
        <w:textAlignment w:val="auto"/>
      </w:pPr>
      <w:r>
        <w:t>Значение</w:t>
      </w:r>
      <w:r>
        <w:rPr>
          <w:spacing w:val="-4"/>
        </w:rPr>
        <w:t xml:space="preserve"> </w:t>
      </w:r>
      <w:r>
        <w:t>«</w:t>
      </w:r>
      <w:r>
        <w:rPr>
          <w:i/>
        </w:rPr>
        <w:t>ИП</w:t>
      </w:r>
      <w:r>
        <w:t>»</w:t>
      </w:r>
      <w:r>
        <w:rPr>
          <w:spacing w:val="-13"/>
        </w:rPr>
        <w:t xml:space="preserve"> </w:t>
      </w:r>
      <w:r>
        <w:t>открывает</w:t>
      </w:r>
      <w:r>
        <w:rPr>
          <w:spacing w:val="-7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«ИНН</w:t>
      </w:r>
      <w:r>
        <w:rPr>
          <w:spacing w:val="-8"/>
        </w:rPr>
        <w:t xml:space="preserve"> </w:t>
      </w:r>
      <w:r>
        <w:t>ФЛ»,</w:t>
      </w:r>
      <w:r>
        <w:rPr>
          <w:spacing w:val="-6"/>
        </w:rPr>
        <w:t xml:space="preserve"> </w:t>
      </w:r>
      <w:r>
        <w:t>заполняемое</w:t>
      </w:r>
      <w:r>
        <w:rPr>
          <w:spacing w:val="-8"/>
        </w:rPr>
        <w:t xml:space="preserve"> </w:t>
      </w:r>
      <w:r>
        <w:t>вручную.</w:t>
      </w:r>
      <w:r>
        <w:rPr>
          <w:spacing w:val="-6"/>
        </w:rPr>
        <w:t xml:space="preserve"> </w:t>
      </w:r>
      <w:r>
        <w:t>Необходимо внести 12 цифр.</w:t>
      </w:r>
    </w:p>
    <w:p w14:paraId="3800FC00" w14:textId="77777777" w:rsidR="00FF3872" w:rsidRDefault="00F90B50" w:rsidP="00F90B50">
      <w:pPr>
        <w:pStyle w:val="aff6"/>
        <w:numPr>
          <w:ilvl w:val="0"/>
          <w:numId w:val="47"/>
        </w:numPr>
        <w:tabs>
          <w:tab w:val="left" w:pos="1770"/>
        </w:tabs>
        <w:spacing w:line="240" w:lineRule="auto"/>
        <w:ind w:left="1418" w:hanging="284"/>
        <w:textAlignment w:val="auto"/>
      </w:pPr>
      <w:r>
        <w:t>Значение «ФЛ» открывает поля:</w:t>
      </w:r>
    </w:p>
    <w:p w14:paraId="18D066F7" w14:textId="77777777" w:rsidR="00FF3872" w:rsidRDefault="00F90B50" w:rsidP="00F90B50">
      <w:pPr>
        <w:pStyle w:val="aff6"/>
        <w:numPr>
          <w:ilvl w:val="1"/>
          <w:numId w:val="48"/>
        </w:numPr>
        <w:tabs>
          <w:tab w:val="left" w:pos="2478"/>
        </w:tabs>
        <w:spacing w:line="240" w:lineRule="auto"/>
        <w:ind w:left="1701" w:hanging="283"/>
        <w:textAlignment w:val="auto"/>
      </w:pPr>
      <w:r>
        <w:t>«Тип документа» - заполняется выбором значения из выпадающего списка;</w:t>
      </w:r>
    </w:p>
    <w:p w14:paraId="0E0AD8D7" w14:textId="77777777" w:rsidR="00FF3872" w:rsidRDefault="00F90B50" w:rsidP="00F90B50">
      <w:pPr>
        <w:pStyle w:val="aff6"/>
        <w:numPr>
          <w:ilvl w:val="1"/>
          <w:numId w:val="49"/>
        </w:numPr>
        <w:tabs>
          <w:tab w:val="left" w:pos="2478"/>
        </w:tabs>
        <w:spacing w:line="240" w:lineRule="auto"/>
        <w:ind w:left="1701" w:hanging="283"/>
        <w:textAlignment w:val="auto"/>
      </w:pPr>
      <w:r>
        <w:t>«Номер документа» - заполняется</w:t>
      </w:r>
      <w:r>
        <w:rPr>
          <w:spacing w:val="-5"/>
        </w:rPr>
        <w:t xml:space="preserve"> </w:t>
      </w:r>
      <w:r>
        <w:t>вручную;</w:t>
      </w:r>
    </w:p>
    <w:p w14:paraId="512D720B" w14:textId="77777777" w:rsidR="00FF3872" w:rsidRDefault="00F90B50" w:rsidP="00F90B50">
      <w:pPr>
        <w:pStyle w:val="aff6"/>
        <w:numPr>
          <w:ilvl w:val="1"/>
          <w:numId w:val="50"/>
        </w:numPr>
        <w:tabs>
          <w:tab w:val="left" w:pos="2478"/>
        </w:tabs>
        <w:spacing w:line="240" w:lineRule="auto"/>
        <w:ind w:left="1701" w:hanging="283"/>
        <w:textAlignment w:val="auto"/>
      </w:pPr>
      <w:r>
        <w:t>«Гражданство»</w:t>
      </w:r>
      <w:r>
        <w:rPr>
          <w:spacing w:val="-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заполняется</w:t>
      </w:r>
      <w:r>
        <w:rPr>
          <w:spacing w:val="-7"/>
        </w:rPr>
        <w:t xml:space="preserve"> </w:t>
      </w:r>
      <w:r>
        <w:t>выбором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выпадающего</w:t>
      </w:r>
      <w:r>
        <w:rPr>
          <w:spacing w:val="-6"/>
        </w:rPr>
        <w:t xml:space="preserve"> </w:t>
      </w:r>
      <w:r>
        <w:t>списка.</w:t>
      </w:r>
    </w:p>
    <w:p w14:paraId="577CE3D7" w14:textId="77777777" w:rsidR="00FF3872" w:rsidRDefault="00F90B50" w:rsidP="00F90B50">
      <w:pPr>
        <w:pStyle w:val="aff6"/>
        <w:numPr>
          <w:ilvl w:val="0"/>
          <w:numId w:val="51"/>
        </w:numPr>
        <w:tabs>
          <w:tab w:val="left" w:pos="1418"/>
        </w:tabs>
        <w:spacing w:line="240" w:lineRule="auto"/>
        <w:ind w:left="1418" w:hanging="284"/>
        <w:textAlignment w:val="auto"/>
      </w:pPr>
      <w:r>
        <w:t>Значения «ЮЛ – нерезидент РФ (ПО ИНН)» и «ЮЛ- резидент РФ» открывают поля:</w:t>
      </w:r>
    </w:p>
    <w:p w14:paraId="6D3D92C2" w14:textId="77777777" w:rsidR="00FF3872" w:rsidRDefault="00F90B50" w:rsidP="00F90B50">
      <w:pPr>
        <w:pStyle w:val="aff6"/>
        <w:numPr>
          <w:ilvl w:val="1"/>
          <w:numId w:val="52"/>
        </w:numPr>
        <w:tabs>
          <w:tab w:val="left" w:pos="2478"/>
        </w:tabs>
        <w:spacing w:line="240" w:lineRule="auto"/>
        <w:ind w:left="1701" w:hanging="283"/>
        <w:textAlignment w:val="auto"/>
      </w:pPr>
      <w:r>
        <w:t>«ИНН ЮЛ» - заполняется вручную. Необходимо внести 10 цифр;</w:t>
      </w:r>
    </w:p>
    <w:p w14:paraId="6E340CA4" w14:textId="77777777" w:rsidR="00FF3872" w:rsidRDefault="00F90B50" w:rsidP="00F90B50">
      <w:pPr>
        <w:pStyle w:val="aff6"/>
        <w:numPr>
          <w:ilvl w:val="1"/>
          <w:numId w:val="53"/>
        </w:numPr>
        <w:tabs>
          <w:tab w:val="left" w:pos="2478"/>
        </w:tabs>
        <w:spacing w:line="240" w:lineRule="auto"/>
        <w:ind w:left="1701" w:hanging="283"/>
        <w:textAlignment w:val="auto"/>
      </w:pPr>
      <w:r>
        <w:t>«КПП» - заполняется вручную. Необходимо внести 9 цифр.</w:t>
      </w:r>
    </w:p>
    <w:p w14:paraId="5DD5ECA2" w14:textId="77777777" w:rsidR="00FF3872" w:rsidRDefault="00F90B50" w:rsidP="00F90B50">
      <w:pPr>
        <w:pStyle w:val="aff6"/>
        <w:numPr>
          <w:ilvl w:val="0"/>
          <w:numId w:val="54"/>
        </w:numPr>
        <w:tabs>
          <w:tab w:val="left" w:pos="1770"/>
        </w:tabs>
        <w:spacing w:line="240" w:lineRule="auto"/>
        <w:ind w:left="1418" w:hanging="284"/>
        <w:textAlignment w:val="auto"/>
      </w:pPr>
      <w:r>
        <w:t>Значение «ЮЛ – нерезидент РФ (по КИО)» раскрывает поля:</w:t>
      </w:r>
    </w:p>
    <w:p w14:paraId="72E3E2D5" w14:textId="77777777" w:rsidR="00FF3872" w:rsidRDefault="00F90B50" w:rsidP="00F90B50">
      <w:pPr>
        <w:pStyle w:val="aff6"/>
        <w:numPr>
          <w:ilvl w:val="1"/>
          <w:numId w:val="55"/>
        </w:numPr>
        <w:tabs>
          <w:tab w:val="left" w:pos="2478"/>
        </w:tabs>
        <w:spacing w:line="240" w:lineRule="auto"/>
        <w:ind w:left="1701" w:hanging="283"/>
        <w:textAlignment w:val="auto"/>
      </w:pPr>
      <w:r>
        <w:t>«КИО ЮЛ» - заполняется вручную. Необходимо внести 5 цифр;</w:t>
      </w:r>
    </w:p>
    <w:p w14:paraId="2B81F95F" w14:textId="77777777" w:rsidR="00FF3872" w:rsidRDefault="00F90B50" w:rsidP="00F90B50">
      <w:pPr>
        <w:pStyle w:val="aff6"/>
        <w:numPr>
          <w:ilvl w:val="1"/>
          <w:numId w:val="56"/>
        </w:numPr>
        <w:tabs>
          <w:tab w:val="left" w:pos="2478"/>
        </w:tabs>
        <w:spacing w:line="240" w:lineRule="auto"/>
        <w:ind w:left="1701" w:hanging="283"/>
        <w:textAlignment w:val="auto"/>
      </w:pPr>
      <w:r>
        <w:t>«КПП» - заполняется вручную. Необходимо внести 9 цифр.</w:t>
      </w:r>
    </w:p>
    <w:p w14:paraId="34486BE2" w14:textId="77777777" w:rsidR="00FF3872" w:rsidRDefault="00F90B50" w:rsidP="00F90B50">
      <w:pPr>
        <w:pStyle w:val="aff6"/>
        <w:numPr>
          <w:ilvl w:val="0"/>
          <w:numId w:val="57"/>
        </w:numPr>
        <w:tabs>
          <w:tab w:val="left" w:pos="1770"/>
        </w:tabs>
        <w:spacing w:line="240" w:lineRule="auto"/>
        <w:ind w:left="1134" w:hanging="283"/>
        <w:textAlignment w:val="auto"/>
      </w:pPr>
      <w:proofErr w:type="spellStart"/>
      <w:r>
        <w:t>Чекбокс</w:t>
      </w:r>
      <w:proofErr w:type="spellEnd"/>
      <w:r>
        <w:t xml:space="preserve"> «Возможность частичной оплаты суммы начисления (скидка 30%)» - </w:t>
      </w:r>
      <w:proofErr w:type="spellStart"/>
      <w:r>
        <w:t>чекбокс</w:t>
      </w:r>
      <w:proofErr w:type="spellEnd"/>
      <w:r>
        <w:t xml:space="preserve"> устанавливается вручную в случае, если предполагается частичная</w:t>
      </w:r>
      <w:r>
        <w:rPr>
          <w:spacing w:val="-8"/>
        </w:rPr>
        <w:t xml:space="preserve"> </w:t>
      </w:r>
      <w:r>
        <w:t>оплата.</w:t>
      </w:r>
    </w:p>
    <w:p w14:paraId="595F83AF" w14:textId="77777777" w:rsidR="00FF3872" w:rsidRDefault="00F90B50" w:rsidP="00F90B50">
      <w:pPr>
        <w:pStyle w:val="aff6"/>
        <w:numPr>
          <w:ilvl w:val="0"/>
          <w:numId w:val="58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«Наименование</w:t>
      </w:r>
      <w:r>
        <w:rPr>
          <w:spacing w:val="-8"/>
        </w:rPr>
        <w:t xml:space="preserve"> </w:t>
      </w:r>
      <w:r>
        <w:t>плательщика</w:t>
      </w:r>
      <w:r>
        <w:rPr>
          <w:spacing w:val="-7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отправляется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ГИС</w:t>
      </w:r>
      <w:r>
        <w:rPr>
          <w:spacing w:val="-7"/>
        </w:rPr>
        <w:t xml:space="preserve"> </w:t>
      </w:r>
      <w:r>
        <w:t>ГМП)»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заполняется вручную. Необязательно для заполнения. В зависимости от типа плательщика в данное поле вводится либо наименование ЮЛ, либо ФИО ФЛ или</w:t>
      </w:r>
      <w:r>
        <w:rPr>
          <w:spacing w:val="-7"/>
        </w:rPr>
        <w:t xml:space="preserve"> </w:t>
      </w:r>
      <w:r>
        <w:t>ИП.</w:t>
      </w:r>
    </w:p>
    <w:p w14:paraId="404BAE76" w14:textId="77777777" w:rsidR="00FF3872" w:rsidRDefault="00F90B50" w:rsidP="00F90B50">
      <w:pPr>
        <w:pStyle w:val="aff6"/>
        <w:numPr>
          <w:ilvl w:val="0"/>
          <w:numId w:val="59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«Адрес плательщика (не отправляется в ГИС ГМП)» - поле заполняется вручную. Необязательно для</w:t>
      </w:r>
      <w:r>
        <w:rPr>
          <w:spacing w:val="-1"/>
        </w:rPr>
        <w:t xml:space="preserve"> </w:t>
      </w:r>
      <w:r>
        <w:t>заполнения.</w:t>
      </w:r>
    </w:p>
    <w:p w14:paraId="3270AF32" w14:textId="77777777" w:rsidR="00FF3872" w:rsidRDefault="00F90B50" w:rsidP="00F90B50">
      <w:pPr>
        <w:pStyle w:val="aff6"/>
        <w:numPr>
          <w:ilvl w:val="0"/>
          <w:numId w:val="60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«Комментарий (не отправляется в ГИС ГМП)» - поле заполняется вручную. Обязательно для</w:t>
      </w:r>
      <w:r>
        <w:rPr>
          <w:spacing w:val="-3"/>
        </w:rPr>
        <w:t xml:space="preserve"> </w:t>
      </w:r>
      <w:r>
        <w:t>заполнения.</w:t>
      </w:r>
    </w:p>
    <w:p w14:paraId="27FDF233" w14:textId="77777777" w:rsidR="00FF3872" w:rsidRDefault="00F90B50">
      <w:pPr>
        <w:pStyle w:val="affff9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97643D4" wp14:editId="1914C41B">
            <wp:extent cx="4248150" cy="2984500"/>
            <wp:effectExtent l="0" t="0" r="0" b="0"/>
            <wp:docPr id="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4A9E" w14:textId="77777777" w:rsidR="00FF3872" w:rsidRDefault="00F90B50">
      <w:pPr>
        <w:pStyle w:val="afff2"/>
      </w:pPr>
      <w:r>
        <w:t>Обратите внимание, что данные полей 19-20 выводятся в печатную версию квитанции начисления.</w:t>
      </w:r>
    </w:p>
    <w:p w14:paraId="67D88329" w14:textId="77777777" w:rsidR="00FF3872" w:rsidRDefault="00F90B50">
      <w:pPr>
        <w:pStyle w:val="afff2"/>
      </w:pPr>
      <w:r>
        <w:t>Вы можете сохранить заполненное начисление в базе для дальнейшего использования в</w:t>
      </w:r>
      <w:r>
        <w:rPr>
          <w:spacing w:val="-5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образца.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 xml:space="preserve">нажмите кнопку </w:t>
      </w:r>
      <w:r>
        <w:rPr>
          <w:noProof/>
        </w:rPr>
        <w:drawing>
          <wp:inline distT="0" distB="0" distL="0" distR="0" wp14:anchorId="4CB3FA1A" wp14:editId="2F8E9D6D">
            <wp:extent cx="241300" cy="233045"/>
            <wp:effectExtent l="0" t="0" r="0" b="0"/>
            <wp:docPr id="61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49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</w:t>
      </w:r>
      <w:r>
        <w:rPr>
          <w:spacing w:val="-3"/>
        </w:rPr>
        <w:t>«</w:t>
      </w:r>
      <w:r>
        <w:rPr>
          <w:spacing w:val="-3"/>
          <w:position w:val="1"/>
        </w:rPr>
        <w:t>Сохранить</w:t>
      </w:r>
      <w:r>
        <w:rPr>
          <w:spacing w:val="-3"/>
        </w:rPr>
        <w:t>»).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открывшемся</w:t>
      </w:r>
      <w:r>
        <w:rPr>
          <w:spacing w:val="-3"/>
        </w:rPr>
        <w:t xml:space="preserve"> </w:t>
      </w:r>
      <w:r>
        <w:t>окне</w:t>
      </w:r>
      <w:r>
        <w:rPr>
          <w:spacing w:val="-4"/>
        </w:rPr>
        <w:t xml:space="preserve"> </w:t>
      </w:r>
      <w:r>
        <w:t>введите название шаблона и выберите его тип: Личный (доступен только для создавшего сотрудника) или</w:t>
      </w:r>
      <w:r>
        <w:rPr>
          <w:spacing w:val="10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(доступен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сотрудников</w:t>
      </w:r>
      <w:r>
        <w:rPr>
          <w:spacing w:val="10"/>
        </w:rPr>
        <w:t xml:space="preserve"> </w:t>
      </w:r>
      <w:r>
        <w:t>ведомства).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завершении</w:t>
      </w:r>
      <w:r>
        <w:rPr>
          <w:spacing w:val="9"/>
        </w:rPr>
        <w:t xml:space="preserve"> </w:t>
      </w:r>
      <w:r>
        <w:t>нажмите</w:t>
      </w:r>
      <w:r>
        <w:rPr>
          <w:spacing w:val="11"/>
        </w:rPr>
        <w:t xml:space="preserve"> </w:t>
      </w:r>
      <w:r>
        <w:t>«Сохранить».</w:t>
      </w:r>
    </w:p>
    <w:p w14:paraId="782CAE15" w14:textId="77777777" w:rsidR="00FF3872" w:rsidRDefault="00F90B50">
      <w:pPr>
        <w:pStyle w:val="affff9"/>
        <w:rPr>
          <w:sz w:val="9"/>
        </w:rPr>
      </w:pPr>
      <w:r>
        <w:rPr>
          <w:noProof/>
        </w:rPr>
        <w:drawing>
          <wp:inline distT="0" distB="0" distL="0" distR="0" wp14:anchorId="0D3A1A3E" wp14:editId="090D867B">
            <wp:extent cx="3398520" cy="1246505"/>
            <wp:effectExtent l="0" t="0" r="0" b="0"/>
            <wp:docPr id="62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49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54F0" w14:textId="77777777" w:rsidR="00FF3872" w:rsidRDefault="00F90B50">
      <w:pPr>
        <w:pStyle w:val="afff2"/>
      </w:pPr>
      <w:r>
        <w:t xml:space="preserve">В дальнейшем, для использования сохраненного шаблона нажмите кнопку </w:t>
      </w:r>
      <w:r>
        <w:rPr>
          <w:noProof/>
        </w:rPr>
        <w:drawing>
          <wp:inline distT="0" distB="0" distL="0" distR="0" wp14:anchorId="66ECDADF" wp14:editId="27959413">
            <wp:extent cx="198120" cy="189865"/>
            <wp:effectExtent l="0" t="0" r="0" b="0"/>
            <wp:docPr id="63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489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(«Заполнить из шаблона</w:t>
      </w:r>
      <w:r>
        <w:rPr>
          <w:spacing w:val="-3"/>
        </w:rPr>
        <w:t xml:space="preserve">»), </w:t>
      </w:r>
      <w:r>
        <w:t>отметьте тип шаблона и выберите необходимый из списка. После этого</w:t>
      </w:r>
      <w:r>
        <w:rPr>
          <w:spacing w:val="-14"/>
        </w:rPr>
        <w:t xml:space="preserve"> </w:t>
      </w:r>
      <w:r>
        <w:t>нажмите</w:t>
      </w:r>
      <w:r>
        <w:rPr>
          <w:spacing w:val="-9"/>
        </w:rPr>
        <w:t xml:space="preserve"> </w:t>
      </w:r>
      <w:r>
        <w:rPr>
          <w:spacing w:val="-4"/>
        </w:rPr>
        <w:t>«</w:t>
      </w:r>
      <w:r>
        <w:rPr>
          <w:spacing w:val="-4"/>
          <w:position w:val="1"/>
        </w:rPr>
        <w:t>Заполнить</w:t>
      </w:r>
      <w:r>
        <w:t>»</w:t>
      </w:r>
      <w:r>
        <w:rPr>
          <w:spacing w:val="-16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данные,</w:t>
      </w:r>
      <w:r>
        <w:rPr>
          <w:spacing w:val="-13"/>
        </w:rPr>
        <w:t xml:space="preserve"> </w:t>
      </w:r>
      <w:r>
        <w:t>сохраненные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шаблоне,</w:t>
      </w:r>
      <w:r>
        <w:rPr>
          <w:spacing w:val="-13"/>
        </w:rPr>
        <w:t xml:space="preserve"> </w:t>
      </w:r>
      <w:r>
        <w:t>появятся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соответствующих полях</w:t>
      </w:r>
      <w:r>
        <w:rPr>
          <w:spacing w:val="1"/>
        </w:rPr>
        <w:t xml:space="preserve"> </w:t>
      </w:r>
      <w:r>
        <w:t>формы.</w:t>
      </w:r>
    </w:p>
    <w:p w14:paraId="7E0A5805" w14:textId="77777777" w:rsidR="00FF3872" w:rsidRDefault="00F90B50">
      <w:pPr>
        <w:pStyle w:val="afff0"/>
        <w:ind w:left="0" w:firstLine="425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05E686E" wp14:editId="30D92166">
            <wp:extent cx="4114800" cy="1423670"/>
            <wp:effectExtent l="0" t="0" r="0" b="0"/>
            <wp:docPr id="64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48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BA0A" w14:textId="77777777" w:rsidR="00FF3872" w:rsidRDefault="00F90B50">
      <w:pPr>
        <w:pStyle w:val="afff2"/>
      </w:pPr>
      <w:bookmarkStart w:id="56" w:name="_bookmark93"/>
      <w:bookmarkEnd w:id="56"/>
      <w:r>
        <w:t xml:space="preserve">Для удаления шаблона нажмите « </w:t>
      </w:r>
      <w:r>
        <w:rPr>
          <w:noProof/>
        </w:rPr>
        <w:drawing>
          <wp:inline distT="0" distB="0" distL="0" distR="0" wp14:anchorId="14E30CF1" wp14:editId="65742695">
            <wp:extent cx="189865" cy="189865"/>
            <wp:effectExtent l="0" t="0" r="0" b="0"/>
            <wp:docPr id="65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48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рядом с его названием в списке и подтвердите удаление в открывшемся</w:t>
      </w:r>
      <w:r>
        <w:rPr>
          <w:spacing w:val="-2"/>
        </w:rPr>
        <w:t xml:space="preserve"> </w:t>
      </w:r>
      <w:r>
        <w:t>окне.</w:t>
      </w:r>
    </w:p>
    <w:p w14:paraId="3AF10626" w14:textId="77777777" w:rsidR="00FF3872" w:rsidRDefault="00F90B50">
      <w:pPr>
        <w:pStyle w:val="afff2"/>
      </w:pPr>
      <w:r>
        <w:t>После заполнения всех полей нажмите «</w:t>
      </w:r>
      <w:r>
        <w:rPr>
          <w:spacing w:val="-2"/>
        </w:rPr>
        <w:t>Сохранить и отправить</w:t>
      </w:r>
      <w:r>
        <w:t>» для отправки в ГИС ГМП. По завершении обработки начисление появится в рабочем поле раздела. При необходимости выдачи плательщику квитанции на оплату, сформируйте её, открыв</w:t>
      </w:r>
      <w:r>
        <w:rPr>
          <w:spacing w:val="-25"/>
        </w:rPr>
        <w:t xml:space="preserve"> </w:t>
      </w:r>
      <w:r>
        <w:t>форму начисления и нажав на кнопку « </w:t>
      </w:r>
      <w:r>
        <w:rPr>
          <w:noProof/>
        </w:rPr>
        <w:drawing>
          <wp:inline distT="0" distB="0" distL="0" distR="0" wp14:anchorId="33F90257" wp14:editId="72DB7FC5">
            <wp:extent cx="155575" cy="146685"/>
            <wp:effectExtent l="0" t="0" r="0" b="0"/>
            <wp:docPr id="6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48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> </w:t>
      </w:r>
      <w:r>
        <w:t>» в её нижней части.</w:t>
      </w:r>
    </w:p>
    <w:p w14:paraId="4B85A4AA" w14:textId="77777777" w:rsidR="00FF3872" w:rsidRDefault="00F90B50">
      <w:pPr>
        <w:pStyle w:val="afff2"/>
      </w:pPr>
      <w:r>
        <w:t>Для отмены создания начисления</w:t>
      </w:r>
      <w:r>
        <w:rPr>
          <w:spacing w:val="-10"/>
        </w:rPr>
        <w:t xml:space="preserve"> </w:t>
      </w:r>
      <w:r>
        <w:t>нажмите</w:t>
      </w:r>
      <w:r>
        <w:rPr>
          <w:spacing w:val="2"/>
        </w:rPr>
        <w:t xml:space="preserve"> </w:t>
      </w:r>
      <w:r>
        <w:t>«Отмена</w:t>
      </w:r>
      <w:r>
        <w:rPr>
          <w:spacing w:val="-5"/>
        </w:rPr>
        <w:t>».</w:t>
      </w:r>
    </w:p>
    <w:p w14:paraId="610AE4D3" w14:textId="77777777" w:rsidR="00FF3872" w:rsidRDefault="00F90B50">
      <w:pPr>
        <w:pStyle w:val="afff2"/>
        <w:rPr>
          <w:sz w:val="20"/>
        </w:rPr>
      </w:pPr>
      <w:r>
        <w:t xml:space="preserve">Также в системе предусмотрена возможность сохранения начисления без отправки в </w:t>
      </w:r>
      <w:r>
        <w:rPr>
          <w:spacing w:val="-60"/>
          <w:u w:val="single"/>
        </w:rPr>
        <w:t xml:space="preserve"> </w:t>
      </w:r>
      <w:r>
        <w:rPr>
          <w:u w:val="single"/>
        </w:rPr>
        <w:t>ГИС  ГМП</w:t>
      </w:r>
      <w:r>
        <w:t xml:space="preserve">  (например,  при необходимости  уточнения информации). Для этого</w:t>
      </w:r>
      <w:r>
        <w:rPr>
          <w:spacing w:val="52"/>
        </w:rPr>
        <w:t xml:space="preserve"> </w:t>
      </w:r>
      <w:r>
        <w:t>нажмите</w:t>
      </w:r>
      <w:r>
        <w:rPr>
          <w:spacing w:val="60"/>
        </w:rPr>
        <w:t xml:space="preserve"> </w:t>
      </w:r>
      <w:r>
        <w:t>«Сохранить» внизу формы. По завершении обработки начисление появится в рабочем поле раздела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статусом</w:t>
      </w:r>
      <w:r>
        <w:rPr>
          <w:spacing w:val="-10"/>
        </w:rPr>
        <w:t xml:space="preserve"> </w:t>
      </w:r>
      <w:r>
        <w:t>«</w:t>
      </w:r>
      <w:r>
        <w:rPr>
          <w:i/>
        </w:rPr>
        <w:t>Создано</w:t>
      </w:r>
      <w:r>
        <w:t>».</w:t>
      </w:r>
      <w:r>
        <w:rPr>
          <w:spacing w:val="-14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дальнейшем</w:t>
      </w:r>
      <w:r>
        <w:rPr>
          <w:spacing w:val="-15"/>
        </w:rPr>
        <w:t xml:space="preserve"> </w:t>
      </w:r>
      <w:r>
        <w:t>отправить</w:t>
      </w:r>
      <w:r>
        <w:rPr>
          <w:spacing w:val="-13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начисление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ГИС</w:t>
      </w:r>
      <w:r>
        <w:rPr>
          <w:spacing w:val="-14"/>
        </w:rPr>
        <w:t xml:space="preserve"> </w:t>
      </w:r>
      <w:r>
        <w:t>ГМП необходимо выбрать его в списке и нажать кнопку «Отправить».</w:t>
      </w:r>
    </w:p>
    <w:p w14:paraId="79F94F09" w14:textId="77777777" w:rsidR="00FF3872" w:rsidRDefault="00F90B50">
      <w:pPr>
        <w:pStyle w:val="afff2"/>
        <w:rPr>
          <w:spacing w:val="-3"/>
        </w:rPr>
      </w:pPr>
      <w:r>
        <w:t>При необходимости удаления неотправленного начисления (только со статусом «</w:t>
      </w:r>
      <w:r>
        <w:rPr>
          <w:i/>
        </w:rPr>
        <w:t>Создано</w:t>
      </w:r>
      <w:r>
        <w:t>»)</w:t>
      </w:r>
      <w:r>
        <w:rPr>
          <w:spacing w:val="1"/>
        </w:rPr>
        <w:t xml:space="preserve"> </w:t>
      </w:r>
      <w:r>
        <w:t>нажмите</w:t>
      </w:r>
      <w:r>
        <w:rPr>
          <w:spacing w:val="4"/>
        </w:rPr>
        <w:t xml:space="preserve"> </w:t>
      </w:r>
      <w:r>
        <w:t>«</w:t>
      </w:r>
      <w:r>
        <w:rPr>
          <w:noProof/>
        </w:rPr>
        <w:drawing>
          <wp:inline distT="0" distB="0" distL="0" distR="0" wp14:anchorId="69C1A34C" wp14:editId="44A288D4">
            <wp:extent cx="94615" cy="198120"/>
            <wp:effectExtent l="0" t="0" r="0" b="0"/>
            <wp:docPr id="67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49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строки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выберите</w:t>
      </w:r>
      <w:r>
        <w:rPr>
          <w:spacing w:val="8"/>
        </w:rPr>
        <w:t xml:space="preserve"> </w:t>
      </w:r>
      <w:r>
        <w:t>«Удалить»</w:t>
      </w:r>
      <w:bookmarkStart w:id="57" w:name="_bookmark96"/>
      <w:bookmarkEnd w:id="57"/>
      <w:r>
        <w:rPr>
          <w:spacing w:val="-3"/>
        </w:rPr>
        <w:t>.</w:t>
      </w:r>
    </w:p>
    <w:p w14:paraId="6C5A0B0C" w14:textId="77777777" w:rsidR="00FF3872" w:rsidRDefault="00F90B50">
      <w:pPr>
        <w:pStyle w:val="afff2"/>
      </w:pPr>
      <w:r>
        <w:t xml:space="preserve">Если требуется создать начисление с теми же данными, что у одного из ранее созданных начислений, то воспользуйтесь функцией дублирования. Для этого выберите </w:t>
      </w:r>
      <w:r>
        <w:rPr>
          <w:position w:val="1"/>
        </w:rPr>
        <w:t>необходимое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ранее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созданное начисление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(доступно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любом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статусе), нажмите</w:t>
      </w:r>
      <w:r>
        <w:rPr>
          <w:spacing w:val="5"/>
          <w:position w:val="1"/>
        </w:rPr>
        <w:t xml:space="preserve"> </w:t>
      </w:r>
      <w:r>
        <w:rPr>
          <w:position w:val="1"/>
        </w:rPr>
        <w:t>«</w:t>
      </w:r>
      <w:r>
        <w:rPr>
          <w:noProof/>
        </w:rPr>
        <w:drawing>
          <wp:inline distT="0" distB="0" distL="0" distR="0" wp14:anchorId="2A680E46" wp14:editId="74F8646D">
            <wp:extent cx="94615" cy="198120"/>
            <wp:effectExtent l="0" t="0" r="0" b="0"/>
            <wp:docPr id="68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»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</w:t>
      </w:r>
      <w:r>
        <w:t xml:space="preserve"> конце его строки и выберите «Дублировать».</w:t>
      </w:r>
    </w:p>
    <w:p w14:paraId="5566B216" w14:textId="77777777" w:rsidR="00FF3872" w:rsidRDefault="00F90B50">
      <w:pPr>
        <w:pStyle w:val="afff2"/>
      </w:pPr>
      <w:r>
        <w:t>После этого произойдет открытие формы нового начисления с уже заполненными данными из ранее созданного. При необходимости отредактируйте/добавьте данные. Дальнейшая работа аналогична указанной в предыдущем пункте.</w:t>
      </w:r>
    </w:p>
    <w:p w14:paraId="5FCAD107" w14:textId="77777777" w:rsidR="00FF3872" w:rsidRDefault="00F90B50" w:rsidP="00947E68">
      <w:pPr>
        <w:pStyle w:val="3"/>
      </w:pPr>
      <w:bookmarkStart w:id="58" w:name="_Toc39592989"/>
      <w:bookmarkStart w:id="59" w:name="_Toc124157559"/>
      <w:r>
        <w:t>Проверка и квитирование начислений</w:t>
      </w:r>
      <w:bookmarkEnd w:id="58"/>
      <w:bookmarkEnd w:id="59"/>
    </w:p>
    <w:p w14:paraId="02C1EDFC" w14:textId="77777777" w:rsidR="00FF3872" w:rsidRDefault="00F90B50">
      <w:pPr>
        <w:pStyle w:val="afff2"/>
      </w:pPr>
      <w:r>
        <w:t>После поступления начисления в ГИС ГМП оно проходит проверку на соответствие установленным</w:t>
      </w:r>
      <w:r>
        <w:rPr>
          <w:spacing w:val="-8"/>
        </w:rPr>
        <w:t xml:space="preserve"> </w:t>
      </w:r>
      <w:r>
        <w:t>стандартам</w:t>
      </w:r>
      <w:r>
        <w:rPr>
          <w:spacing w:val="-7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корректность</w:t>
      </w:r>
      <w:r>
        <w:rPr>
          <w:spacing w:val="-6"/>
        </w:rPr>
        <w:t xml:space="preserve"> </w:t>
      </w:r>
      <w:r>
        <w:t>КПП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пр.).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статус</w:t>
      </w:r>
      <w:r>
        <w:rPr>
          <w:spacing w:val="-6"/>
        </w:rPr>
        <w:t xml:space="preserve"> </w:t>
      </w:r>
      <w:r>
        <w:t>начисления изменяется на</w:t>
      </w:r>
      <w:r>
        <w:rPr>
          <w:spacing w:val="2"/>
        </w:rPr>
        <w:t xml:space="preserve"> </w:t>
      </w:r>
      <w:r>
        <w:t>«</w:t>
      </w:r>
      <w:proofErr w:type="spellStart"/>
      <w:r>
        <w:rPr>
          <w:i/>
        </w:rPr>
        <w:t>Валидируется</w:t>
      </w:r>
      <w:proofErr w:type="spellEnd"/>
      <w:r>
        <w:t>».</w:t>
      </w:r>
    </w:p>
    <w:p w14:paraId="64D39A5C" w14:textId="77777777" w:rsidR="00FF3872" w:rsidRDefault="00F90B50">
      <w:pPr>
        <w:pStyle w:val="afff2"/>
      </w:pPr>
      <w:bookmarkStart w:id="60" w:name="_bookmark98"/>
      <w:bookmarkEnd w:id="60"/>
      <w:r>
        <w:t xml:space="preserve">Для уточнения этапа валидации нажмите </w:t>
      </w:r>
      <w:r>
        <w:rPr>
          <w:spacing w:val="-3"/>
        </w:rPr>
        <w:t>«</w:t>
      </w:r>
      <w:r>
        <w:rPr>
          <w:noProof/>
        </w:rPr>
        <w:drawing>
          <wp:inline distT="0" distB="0" distL="0" distR="0" wp14:anchorId="783190FF" wp14:editId="209479F4">
            <wp:extent cx="94615" cy="180975"/>
            <wp:effectExtent l="0" t="0" r="0" b="0"/>
            <wp:docPr id="6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49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строки начисления и</w:t>
      </w:r>
      <w:r>
        <w:rPr>
          <w:spacing w:val="38"/>
        </w:rPr>
        <w:t xml:space="preserve"> </w:t>
      </w:r>
      <w:r>
        <w:t>выберите «Проверить». Также действие доступно из формы самого начисления через кнопку</w:t>
      </w:r>
      <w:r>
        <w:rPr>
          <w:spacing w:val="9"/>
        </w:rPr>
        <w:t xml:space="preserve"> </w:t>
      </w:r>
      <w:r>
        <w:t>«</w:t>
      </w:r>
      <w:r>
        <w:tab/>
      </w:r>
      <w:r>
        <w:rPr>
          <w:spacing w:val="-3"/>
        </w:rPr>
        <w:t xml:space="preserve">». </w:t>
      </w:r>
      <w:r>
        <w:t>По завершении обработки система выдаст результаты и изменит статус начисления:</w:t>
      </w:r>
    </w:p>
    <w:p w14:paraId="24D5B602" w14:textId="77777777" w:rsidR="00FF3872" w:rsidRDefault="00F90B50">
      <w:pPr>
        <w:pStyle w:val="12"/>
      </w:pPr>
      <w:r>
        <w:lastRenderedPageBreak/>
        <w:t>«</w:t>
      </w:r>
      <w:proofErr w:type="spellStart"/>
      <w:r>
        <w:rPr>
          <w:i/>
        </w:rPr>
        <w:t>Невалидный</w:t>
      </w:r>
      <w:proofErr w:type="spellEnd"/>
      <w:r>
        <w:t>» - статус означает, что какой-либо из атрибутов начисления не соответствует установленным стандартам. Для детальной информации откройте форму начисления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причина</w:t>
      </w:r>
      <w:r>
        <w:rPr>
          <w:spacing w:val="-12"/>
        </w:rPr>
        <w:t xml:space="preserve"> </w:t>
      </w:r>
      <w:r>
        <w:t>непрохождения</w:t>
      </w:r>
      <w:r>
        <w:rPr>
          <w:spacing w:val="-11"/>
        </w:rPr>
        <w:t xml:space="preserve"> </w:t>
      </w:r>
      <w:r>
        <w:t>проверки</w:t>
      </w:r>
      <w:r>
        <w:rPr>
          <w:spacing w:val="-11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указана</w:t>
      </w:r>
      <w:r>
        <w:rPr>
          <w:spacing w:val="-13"/>
        </w:rPr>
        <w:t xml:space="preserve"> </w:t>
      </w:r>
      <w:r>
        <w:t>красным</w:t>
      </w:r>
      <w:r>
        <w:rPr>
          <w:spacing w:val="-11"/>
        </w:rPr>
        <w:t xml:space="preserve"> </w:t>
      </w:r>
      <w:r>
        <w:t>шрифтом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заголовке:</w:t>
      </w:r>
    </w:p>
    <w:p w14:paraId="35B43B80" w14:textId="77777777" w:rsidR="00FF3872" w:rsidRDefault="00F90B50">
      <w:pPr>
        <w:pStyle w:val="12"/>
      </w:pPr>
      <w:r>
        <w:t>В</w:t>
      </w:r>
      <w:r>
        <w:rPr>
          <w:spacing w:val="-14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случае</w:t>
      </w:r>
      <w:r>
        <w:rPr>
          <w:spacing w:val="-13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исправить</w:t>
      </w:r>
      <w:r>
        <w:rPr>
          <w:spacing w:val="-8"/>
        </w:rPr>
        <w:t xml:space="preserve"> </w:t>
      </w:r>
      <w:r>
        <w:t>указанное</w:t>
      </w:r>
      <w:r>
        <w:rPr>
          <w:spacing w:val="-13"/>
        </w:rPr>
        <w:t xml:space="preserve"> </w:t>
      </w:r>
      <w:r>
        <w:t>несоответствие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повторно отправить начисление.</w:t>
      </w:r>
    </w:p>
    <w:p w14:paraId="5E5B6FFF" w14:textId="77777777" w:rsidR="00FF3872" w:rsidRDefault="00F90B50">
      <w:pPr>
        <w:pStyle w:val="12"/>
      </w:pPr>
      <w:r>
        <w:t>«</w:t>
      </w:r>
      <w:r>
        <w:rPr>
          <w:i/>
        </w:rPr>
        <w:t xml:space="preserve">Не </w:t>
      </w:r>
      <w:proofErr w:type="spellStart"/>
      <w:r>
        <w:rPr>
          <w:i/>
        </w:rPr>
        <w:t>сквитировано</w:t>
      </w:r>
      <w:proofErr w:type="spellEnd"/>
      <w:r>
        <w:t>» - начисление прошло проверку и ожидает</w:t>
      </w:r>
      <w:r>
        <w:rPr>
          <w:spacing w:val="-14"/>
        </w:rPr>
        <w:t xml:space="preserve"> </w:t>
      </w:r>
      <w:r>
        <w:t>квитирования.</w:t>
      </w:r>
    </w:p>
    <w:p w14:paraId="74E462F3" w14:textId="77777777" w:rsidR="00FF3872" w:rsidRDefault="00F90B50">
      <w:pPr>
        <w:pStyle w:val="afff2"/>
      </w:pPr>
      <w:r>
        <w:rPr>
          <w:b/>
        </w:rPr>
        <w:t xml:space="preserve">Квитирование начислений </w:t>
      </w:r>
      <w:r>
        <w:t>с платежами происходит автоматически. Система на постоянной основе подгружает данные платежей из ГИС ГМП и сопоставляет их с созданными начислениями.</w:t>
      </w:r>
    </w:p>
    <w:p w14:paraId="78B4F1E5" w14:textId="77777777" w:rsidR="00FF3872" w:rsidRDefault="00F90B50">
      <w:pPr>
        <w:pStyle w:val="afff2"/>
      </w:pPr>
      <w:r>
        <w:t>При успешном квитировании статус начисления изменяется</w:t>
      </w:r>
      <w:r>
        <w:rPr>
          <w:spacing w:val="40"/>
        </w:rPr>
        <w:t xml:space="preserve"> </w:t>
      </w:r>
      <w:r>
        <w:t>на «</w:t>
      </w:r>
      <w:proofErr w:type="spellStart"/>
      <w:r>
        <w:rPr>
          <w:i/>
        </w:rPr>
        <w:t>Сквитировано</w:t>
      </w:r>
      <w:proofErr w:type="spellEnd"/>
      <w:r>
        <w:t>». Для просмотра совершенного по этому начислению платежа (платежей) нажмите на кнопку «Платежи» в меню действий раздела (кнопка «</w:t>
      </w:r>
      <w:r>
        <w:rPr>
          <w:noProof/>
        </w:rPr>
        <w:drawing>
          <wp:inline distT="0" distB="0" distL="0" distR="0" wp14:anchorId="7B174E18" wp14:editId="481BE15C">
            <wp:extent cx="94615" cy="180975"/>
            <wp:effectExtent l="0" t="0" r="0" b="0"/>
            <wp:docPr id="70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49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строки начисления) или внизу формы самого начисления. В открывшемся окне будут указаны сведения о произведенном</w:t>
      </w:r>
      <w:r>
        <w:rPr>
          <w:spacing w:val="-2"/>
        </w:rPr>
        <w:t xml:space="preserve"> </w:t>
      </w:r>
      <w:r>
        <w:t>платеже:</w:t>
      </w:r>
    </w:p>
    <w:p w14:paraId="50B0D481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70A15CF6" wp14:editId="797841B3">
            <wp:extent cx="4684395" cy="1219835"/>
            <wp:effectExtent l="0" t="0" r="0" b="0"/>
            <wp:docPr id="71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49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2B83" w14:textId="77777777" w:rsidR="00FF3872" w:rsidRDefault="00F90B50">
      <w:pPr>
        <w:pStyle w:val="afff2"/>
      </w:pPr>
      <w:r>
        <w:t>Обратите</w:t>
      </w:r>
      <w:r>
        <w:rPr>
          <w:spacing w:val="-12"/>
        </w:rPr>
        <w:t xml:space="preserve"> </w:t>
      </w:r>
      <w:r>
        <w:t>внимание,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начислению</w:t>
      </w:r>
      <w:r>
        <w:rPr>
          <w:spacing w:val="-12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совершено</w:t>
      </w:r>
      <w:r>
        <w:rPr>
          <w:spacing w:val="-11"/>
        </w:rPr>
        <w:t xml:space="preserve"> </w:t>
      </w:r>
      <w:r>
        <w:t>несколько платежей, но совершение одного платежа для нескольких начислений</w:t>
      </w:r>
      <w:r>
        <w:rPr>
          <w:spacing w:val="-15"/>
        </w:rPr>
        <w:t xml:space="preserve"> </w:t>
      </w:r>
      <w:r>
        <w:t>недопустимо.</w:t>
      </w:r>
    </w:p>
    <w:p w14:paraId="4EF3017A" w14:textId="77777777" w:rsidR="00FF3872" w:rsidRDefault="00F90B50">
      <w:pPr>
        <w:pStyle w:val="afff2"/>
      </w:pPr>
      <w:r>
        <w:t>Если начисление было оплачено не полностью, т.е. сумма зарегистрированных в ГИС ГМП платежей меньше суммы начисления, то статус изменится на «</w:t>
      </w:r>
      <w:r>
        <w:rPr>
          <w:i/>
        </w:rPr>
        <w:t xml:space="preserve">Частично </w:t>
      </w:r>
      <w:proofErr w:type="spellStart"/>
      <w:r>
        <w:rPr>
          <w:i/>
        </w:rPr>
        <w:t>сквитировано</w:t>
      </w:r>
      <w:proofErr w:type="spellEnd"/>
      <w:r>
        <w:t xml:space="preserve">». При этом в столбце «Остаток» будет указана неоплаченная сумма по начислению (у полностью </w:t>
      </w:r>
      <w:proofErr w:type="spellStart"/>
      <w:r>
        <w:t>сквитированных</w:t>
      </w:r>
      <w:proofErr w:type="spellEnd"/>
      <w:r>
        <w:t xml:space="preserve"> начислений в остатке указывается</w:t>
      </w:r>
      <w:r>
        <w:rPr>
          <w:spacing w:val="-8"/>
        </w:rPr>
        <w:t xml:space="preserve"> </w:t>
      </w:r>
      <w:r>
        <w:rPr>
          <w:i/>
        </w:rPr>
        <w:t>0.00</w:t>
      </w:r>
      <w:r>
        <w:t>):</w:t>
      </w:r>
    </w:p>
    <w:p w14:paraId="5B8C8AB2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157D6571" wp14:editId="06A96BCF">
            <wp:extent cx="4045585" cy="370840"/>
            <wp:effectExtent l="0" t="0" r="0" b="0"/>
            <wp:docPr id="72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49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C5A7" w14:textId="77777777" w:rsidR="00FF3872" w:rsidRDefault="00F90B50">
      <w:pPr>
        <w:pStyle w:val="afff2"/>
      </w:pPr>
      <w:r>
        <w:t>Просмотр платежей аналогичен предыдущему пункту.</w:t>
      </w:r>
    </w:p>
    <w:p w14:paraId="73F85C39" w14:textId="77777777" w:rsidR="00FF3872" w:rsidRDefault="00F90B50">
      <w:pPr>
        <w:pStyle w:val="afff2"/>
      </w:pPr>
      <w:r>
        <w:t>При необходимости можно провести проверку статуса начисления в ГИС ГМП на предмет совершения дополнительных платежей. Для этого нажмите «Проверка статуса» в меню действий раздела (кнопка «</w:t>
      </w:r>
      <w:r>
        <w:rPr>
          <w:noProof/>
        </w:rPr>
        <w:drawing>
          <wp:inline distT="0" distB="0" distL="0" distR="0" wp14:anchorId="2C9989D1" wp14:editId="1948D173">
            <wp:extent cx="112395" cy="233045"/>
            <wp:effectExtent l="0" t="0" r="0" b="0"/>
            <wp:docPr id="73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49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строки начисления) или внизу формы самого начисления.</w:t>
      </w:r>
    </w:p>
    <w:p w14:paraId="19F6FEA1" w14:textId="77777777" w:rsidR="00FF3872" w:rsidRDefault="00F90B50">
      <w:pPr>
        <w:pStyle w:val="afff2"/>
      </w:pPr>
      <w:r>
        <w:t xml:space="preserve">Если платеж по начислению по какой-то причине не найден/не поступил в ГИС ГМП (например, сбой или плательщик совершил платеж в банке, не присоединенном к ГИС ГМП), </w:t>
      </w:r>
      <w:r>
        <w:lastRenderedPageBreak/>
        <w:t xml:space="preserve">то оно остается в статусе </w:t>
      </w:r>
      <w:r>
        <w:rPr>
          <w:spacing w:val="-3"/>
        </w:rPr>
        <w:t xml:space="preserve">«Не </w:t>
      </w:r>
      <w:proofErr w:type="spellStart"/>
      <w:r>
        <w:t>сквитировано</w:t>
      </w:r>
      <w:proofErr w:type="spellEnd"/>
      <w:r>
        <w:t>». В этом случае необходимо провести проверку статуса начисления (см. предыдущий</w:t>
      </w:r>
      <w:r>
        <w:rPr>
          <w:spacing w:val="-7"/>
        </w:rPr>
        <w:t xml:space="preserve"> </w:t>
      </w:r>
      <w:r>
        <w:t>пункт).</w:t>
      </w:r>
    </w:p>
    <w:p w14:paraId="33932D26" w14:textId="77777777" w:rsidR="00FF3872" w:rsidRDefault="00F90B50">
      <w:pPr>
        <w:pStyle w:val="afff2"/>
      </w:pPr>
      <w:r>
        <w:t>При отсутствии изменений проведите квитирование самостоятельно - для этого нажмите «</w:t>
      </w:r>
      <w:proofErr w:type="spellStart"/>
      <w:r>
        <w:t>Сквитировать</w:t>
      </w:r>
      <w:proofErr w:type="spellEnd"/>
      <w:r>
        <w:t>» в меню действий раздела или в нижней части формы начисления. В открывшемся окне будут находиться данные по всем платежам, имеющимся на текущий момент в системе:</w:t>
      </w:r>
    </w:p>
    <w:p w14:paraId="3037C94C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1997D6F0" wp14:editId="711D6477">
            <wp:extent cx="4201160" cy="1414780"/>
            <wp:effectExtent l="0" t="0" r="0" b="0"/>
            <wp:docPr id="7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49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2ED1" w14:textId="77777777" w:rsidR="00FF3872" w:rsidRDefault="00F90B50">
      <w:pPr>
        <w:pStyle w:val="afff2"/>
      </w:pPr>
      <w:r>
        <w:t xml:space="preserve">Если платеж(и) найден(ы) в списке, то отметьте </w:t>
      </w:r>
      <w:proofErr w:type="spellStart"/>
      <w:r>
        <w:t>чекбокс</w:t>
      </w:r>
      <w:proofErr w:type="spellEnd"/>
      <w:r>
        <w:t xml:space="preserve"> рядом с ним(и) и нажмите </w:t>
      </w:r>
      <w:r>
        <w:rPr>
          <w:spacing w:val="-3"/>
        </w:rPr>
        <w:t xml:space="preserve">« </w:t>
      </w:r>
      <w:proofErr w:type="spellStart"/>
      <w:r>
        <w:rPr>
          <w:spacing w:val="-3"/>
        </w:rPr>
        <w:t>Сквитировать</w:t>
      </w:r>
      <w:proofErr w:type="spellEnd"/>
      <w:r>
        <w:rPr>
          <w:spacing w:val="-3"/>
        </w:rPr>
        <w:t xml:space="preserve">». </w:t>
      </w:r>
      <w:r>
        <w:t>По завершении обработки статус начисления изменится</w:t>
      </w:r>
      <w:r>
        <w:rPr>
          <w:spacing w:val="-22"/>
        </w:rPr>
        <w:t xml:space="preserve"> </w:t>
      </w:r>
      <w:r>
        <w:t>на «</w:t>
      </w:r>
      <w:proofErr w:type="spellStart"/>
      <w:r>
        <w:rPr>
          <w:i/>
        </w:rPr>
        <w:t>Сквитировано</w:t>
      </w:r>
      <w:proofErr w:type="spellEnd"/>
      <w:r>
        <w:t>» либо «</w:t>
      </w:r>
      <w:r>
        <w:rPr>
          <w:i/>
        </w:rPr>
        <w:t xml:space="preserve">Частично </w:t>
      </w:r>
      <w:proofErr w:type="spellStart"/>
      <w:r>
        <w:rPr>
          <w:i/>
        </w:rPr>
        <w:t>сквитировано</w:t>
      </w:r>
      <w:proofErr w:type="spellEnd"/>
      <w:r>
        <w:t>» (если сумма платежей меньше суммы начисления).</w:t>
      </w:r>
    </w:p>
    <w:p w14:paraId="0B3AE956" w14:textId="77777777" w:rsidR="00FF3872" w:rsidRDefault="00F90B50">
      <w:pPr>
        <w:pStyle w:val="afff2"/>
        <w:rPr>
          <w:sz w:val="20"/>
        </w:rPr>
      </w:pPr>
      <w:r>
        <w:t>Если платеж в списке не найден, а у плательщика на руках есть квитанция об оплате, то нажмите «</w:t>
      </w:r>
      <w:proofErr w:type="spellStart"/>
      <w:r>
        <w:rPr>
          <w:spacing w:val="1"/>
          <w:position w:val="1"/>
        </w:rPr>
        <w:t>Сквитировать</w:t>
      </w:r>
      <w:proofErr w:type="spellEnd"/>
      <w:r>
        <w:rPr>
          <w:spacing w:val="1"/>
          <w:position w:val="1"/>
        </w:rPr>
        <w:t xml:space="preserve"> без платежа</w:t>
      </w:r>
      <w:r>
        <w:rPr>
          <w:spacing w:val="-3"/>
        </w:rPr>
        <w:t xml:space="preserve">». </w:t>
      </w:r>
      <w:r>
        <w:t>По завершении обработки</w:t>
      </w:r>
      <w:r>
        <w:rPr>
          <w:spacing w:val="50"/>
        </w:rPr>
        <w:t xml:space="preserve"> </w:t>
      </w:r>
      <w:r>
        <w:t>статус начисления изменится на «</w:t>
      </w:r>
      <w:proofErr w:type="spellStart"/>
      <w:r>
        <w:rPr>
          <w:i/>
        </w:rPr>
        <w:t>Сквитировано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вручную</w:t>
      </w:r>
      <w:r>
        <w:t>»:</w:t>
      </w:r>
      <w:bookmarkStart w:id="61" w:name="_bookmark99"/>
      <w:bookmarkEnd w:id="61"/>
    </w:p>
    <w:p w14:paraId="6E1640D0" w14:textId="77777777" w:rsidR="00FF3872" w:rsidRDefault="00F90B50" w:rsidP="00947E68">
      <w:pPr>
        <w:pStyle w:val="3"/>
      </w:pPr>
      <w:bookmarkStart w:id="62" w:name="_Toc39592990"/>
      <w:bookmarkStart w:id="63" w:name="_Toc124157560"/>
      <w:r>
        <w:t>Аннулирование начислений</w:t>
      </w:r>
      <w:bookmarkEnd w:id="62"/>
      <w:bookmarkEnd w:id="63"/>
    </w:p>
    <w:p w14:paraId="66C14AB8" w14:textId="77777777" w:rsidR="00FF3872" w:rsidRDefault="00F90B50">
      <w:pPr>
        <w:pStyle w:val="afff2"/>
      </w:pPr>
      <w:r>
        <w:t>Удаление начисления возможно только в случае, если оно не отправлено в ГИС ГМП (статус «</w:t>
      </w:r>
      <w:r>
        <w:rPr>
          <w:i/>
        </w:rPr>
        <w:t>Создано</w:t>
      </w:r>
      <w:r>
        <w:t>»). Когда начисление уже отправлено в ГИС ГМП и прошло валидацию (статус «</w:t>
      </w:r>
      <w:r>
        <w:rPr>
          <w:i/>
        </w:rPr>
        <w:t xml:space="preserve">Не </w:t>
      </w:r>
      <w:proofErr w:type="spellStart"/>
      <w:r>
        <w:rPr>
          <w:i/>
        </w:rPr>
        <w:t>сквитировано</w:t>
      </w:r>
      <w:proofErr w:type="spellEnd"/>
      <w:r>
        <w:t>»), то его можно только аннулировать.</w:t>
      </w:r>
    </w:p>
    <w:p w14:paraId="205C690F" w14:textId="77777777" w:rsidR="00FF3872" w:rsidRDefault="00F90B50">
      <w:pPr>
        <w:pStyle w:val="afff2"/>
        <w:rPr>
          <w:sz w:val="20"/>
        </w:rPr>
      </w:pPr>
      <w:r>
        <w:t xml:space="preserve">Для этого нажмите </w:t>
      </w:r>
      <w:r>
        <w:rPr>
          <w:spacing w:val="-4"/>
        </w:rPr>
        <w:t>«</w:t>
      </w:r>
      <w:r>
        <w:rPr>
          <w:noProof/>
        </w:rPr>
        <w:drawing>
          <wp:inline distT="0" distB="0" distL="0" distR="0" wp14:anchorId="0FA41AAD" wp14:editId="25A012A0">
            <wp:extent cx="94615" cy="180975"/>
            <wp:effectExtent l="0" t="0" r="0" b="0"/>
            <wp:docPr id="75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50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строки начисления и выберите</w:t>
      </w:r>
      <w:r>
        <w:rPr>
          <w:spacing w:val="5"/>
        </w:rPr>
        <w:t xml:space="preserve"> </w:t>
      </w:r>
      <w:r>
        <w:t>«Аннулировать».</w:t>
      </w:r>
      <w:r>
        <w:rPr>
          <w:spacing w:val="22"/>
        </w:rPr>
        <w:t xml:space="preserve"> </w:t>
      </w:r>
      <w:r>
        <w:t>Также действие доступно из формы</w:t>
      </w:r>
      <w:r>
        <w:rPr>
          <w:spacing w:val="22"/>
        </w:rPr>
        <w:t xml:space="preserve"> </w:t>
      </w:r>
      <w:r>
        <w:t>самого</w:t>
      </w:r>
      <w:r>
        <w:rPr>
          <w:spacing w:val="23"/>
        </w:rPr>
        <w:t xml:space="preserve"> </w:t>
      </w:r>
      <w:r>
        <w:t>начисления через кнопку</w:t>
      </w:r>
      <w:r>
        <w:rPr>
          <w:spacing w:val="21"/>
        </w:rPr>
        <w:t xml:space="preserve"> </w:t>
      </w:r>
      <w:r>
        <w:t>«Аннулировать</w:t>
      </w:r>
      <w:r>
        <w:rPr>
          <w:spacing w:val="-5"/>
          <w:position w:val="1"/>
        </w:rPr>
        <w:t>».</w:t>
      </w:r>
    </w:p>
    <w:p w14:paraId="143733BA" w14:textId="77777777" w:rsidR="00FF3872" w:rsidRDefault="00F90B50">
      <w:pPr>
        <w:pStyle w:val="afff2"/>
      </w:pPr>
      <w:bookmarkStart w:id="64" w:name="_bookmark100"/>
      <w:bookmarkEnd w:id="64"/>
      <w:r>
        <w:t>В открывшемся окне укажите причину аннулирования и подтвердите действие повторным</w:t>
      </w:r>
      <w:r>
        <w:rPr>
          <w:spacing w:val="-5"/>
        </w:rPr>
        <w:t xml:space="preserve"> </w:t>
      </w:r>
      <w:r>
        <w:t>нажатием</w:t>
      </w:r>
      <w:r>
        <w:rPr>
          <w:spacing w:val="-3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«</w:t>
      </w:r>
      <w:r>
        <w:rPr>
          <w:spacing w:val="-1"/>
        </w:rPr>
        <w:t>Аннулировать</w:t>
      </w:r>
      <w:r>
        <w:rPr>
          <w:spacing w:val="-5"/>
        </w:rPr>
        <w:t>»:</w:t>
      </w:r>
    </w:p>
    <w:p w14:paraId="24C820CB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08F74B50" wp14:editId="1210DE9C">
            <wp:extent cx="3493770" cy="1405890"/>
            <wp:effectExtent l="0" t="0" r="0" b="0"/>
            <wp:docPr id="76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50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t="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C465" w14:textId="77777777" w:rsidR="00FF3872" w:rsidRDefault="00F90B50">
      <w:pPr>
        <w:pStyle w:val="afff2"/>
      </w:pPr>
      <w:r>
        <w:t>По завершении обработки статус начисления изменится на «</w:t>
      </w:r>
      <w:r>
        <w:rPr>
          <w:i/>
        </w:rPr>
        <w:t>Аннулировано</w:t>
      </w:r>
      <w:r>
        <w:t>».</w:t>
      </w:r>
    </w:p>
    <w:p w14:paraId="61E11674" w14:textId="77777777" w:rsidR="00FF3872" w:rsidRDefault="00F90B50">
      <w:pPr>
        <w:pStyle w:val="afff2"/>
      </w:pPr>
      <w:r>
        <w:lastRenderedPageBreak/>
        <w:t xml:space="preserve">Если аннулирование начисления произошло ошибочно, его можно восстановить. Для этого нажмите </w:t>
      </w:r>
      <w:r>
        <w:rPr>
          <w:spacing w:val="-3"/>
        </w:rPr>
        <w:t>«</w:t>
      </w:r>
      <w:r>
        <w:rPr>
          <w:noProof/>
        </w:rPr>
        <w:drawing>
          <wp:inline distT="0" distB="0" distL="0" distR="0" wp14:anchorId="2C38B009" wp14:editId="15C606F0">
            <wp:extent cx="94615" cy="180975"/>
            <wp:effectExtent l="0" t="0" r="0" b="0"/>
            <wp:docPr id="77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50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строки начисления и выберите «</w:t>
      </w:r>
      <w:proofErr w:type="spellStart"/>
      <w:r>
        <w:t>Деаннулировать</w:t>
      </w:r>
      <w:proofErr w:type="spellEnd"/>
      <w:r>
        <w:t xml:space="preserve">». </w:t>
      </w:r>
      <w:r>
        <w:rPr>
          <w:position w:val="1"/>
        </w:rPr>
        <w:t>Также действие доступно из формы самого начисления через кнопку «</w:t>
      </w:r>
      <w:r>
        <w:rPr>
          <w:spacing w:val="-32"/>
          <w:position w:val="1"/>
        </w:rPr>
        <w:t>Д</w:t>
      </w:r>
      <w:proofErr w:type="spellStart"/>
      <w:r>
        <w:t>еаннулировать</w:t>
      </w:r>
      <w:proofErr w:type="spellEnd"/>
      <w:r>
        <w:rPr>
          <w:spacing w:val="-5"/>
          <w:position w:val="1"/>
        </w:rPr>
        <w:t>».</w:t>
      </w:r>
      <w:bookmarkStart w:id="65" w:name="_bookmark101"/>
      <w:bookmarkEnd w:id="65"/>
      <w:r>
        <w:t>В</w:t>
      </w:r>
      <w:r>
        <w:rPr>
          <w:spacing w:val="-4"/>
        </w:rPr>
        <w:t xml:space="preserve"> </w:t>
      </w:r>
      <w:r>
        <w:t>открывшемся</w:t>
      </w:r>
      <w:r>
        <w:rPr>
          <w:spacing w:val="-1"/>
        </w:rPr>
        <w:t xml:space="preserve"> </w:t>
      </w:r>
      <w:r>
        <w:t>окне</w:t>
      </w:r>
      <w:r>
        <w:rPr>
          <w:spacing w:val="2"/>
        </w:rPr>
        <w:t xml:space="preserve"> </w:t>
      </w:r>
      <w:r>
        <w:t>укажите</w:t>
      </w:r>
      <w:r>
        <w:rPr>
          <w:spacing w:val="-2"/>
        </w:rPr>
        <w:t xml:space="preserve"> </w:t>
      </w:r>
      <w:r>
        <w:t>причину</w:t>
      </w:r>
      <w:r>
        <w:rPr>
          <w:spacing w:val="-7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нажмите </w:t>
      </w:r>
      <w:r>
        <w:rPr>
          <w:spacing w:val="-5"/>
        </w:rPr>
        <w:t>«Восстановить»:</w:t>
      </w:r>
    </w:p>
    <w:p w14:paraId="13275016" w14:textId="77777777" w:rsidR="00FF3872" w:rsidRDefault="00F90B50">
      <w:pPr>
        <w:pStyle w:val="affff9"/>
        <w:rPr>
          <w:sz w:val="9"/>
        </w:rPr>
      </w:pPr>
      <w:r>
        <w:rPr>
          <w:noProof/>
        </w:rPr>
        <w:drawing>
          <wp:inline distT="0" distB="0" distL="0" distR="0" wp14:anchorId="6904EB78" wp14:editId="7CCA42F7">
            <wp:extent cx="3551555" cy="1435100"/>
            <wp:effectExtent l="0" t="0" r="0" b="0"/>
            <wp:docPr id="78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50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t="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1DB4" w14:textId="77777777" w:rsidR="00FF3872" w:rsidRDefault="00F90B50">
      <w:pPr>
        <w:pStyle w:val="afff2"/>
      </w:pPr>
      <w:r>
        <w:t>По завершении обработки статус начисления изменится на «</w:t>
      </w:r>
      <w:proofErr w:type="spellStart"/>
      <w:r>
        <w:rPr>
          <w:i/>
        </w:rPr>
        <w:t>Деаннулировано</w:t>
      </w:r>
      <w:proofErr w:type="spellEnd"/>
      <w:r>
        <w:t>».</w:t>
      </w:r>
    </w:p>
    <w:p w14:paraId="11D867B2" w14:textId="77777777" w:rsidR="00FF3872" w:rsidRDefault="00F90B50" w:rsidP="00947E68">
      <w:pPr>
        <w:pStyle w:val="20"/>
        <w:ind w:left="794"/>
      </w:pPr>
      <w:bookmarkStart w:id="66" w:name="_Toc39592991"/>
      <w:bookmarkStart w:id="67" w:name="_Toc124157561"/>
      <w:r>
        <w:t>Работа с платежами</w:t>
      </w:r>
      <w:bookmarkEnd w:id="66"/>
      <w:bookmarkEnd w:id="67"/>
    </w:p>
    <w:p w14:paraId="360EE152" w14:textId="77777777" w:rsidR="00FF3872" w:rsidRDefault="00F90B50" w:rsidP="00947E68">
      <w:pPr>
        <w:pStyle w:val="3"/>
      </w:pPr>
      <w:bookmarkStart w:id="68" w:name="_bookmark103"/>
      <w:bookmarkStart w:id="69" w:name="_Toc39592992"/>
      <w:bookmarkStart w:id="70" w:name="_Toc124157562"/>
      <w:bookmarkEnd w:id="68"/>
      <w:r>
        <w:t>Описание раздела</w:t>
      </w:r>
      <w:bookmarkEnd w:id="69"/>
      <w:bookmarkEnd w:id="70"/>
    </w:p>
    <w:p w14:paraId="73E6CF77" w14:textId="77777777" w:rsidR="00FF3872" w:rsidRDefault="00F90B50">
      <w:pPr>
        <w:pStyle w:val="afff2"/>
      </w:pPr>
      <w:r>
        <w:rPr>
          <w:spacing w:val="-60"/>
          <w:u w:val="single"/>
        </w:rPr>
        <w:t xml:space="preserve"> </w:t>
      </w:r>
      <w:r>
        <w:t xml:space="preserve">Для работы с платежами у пользователя должна быть настроена следующая </w:t>
      </w:r>
      <w:r>
        <w:rPr>
          <w:spacing w:val="-60"/>
        </w:rPr>
        <w:t xml:space="preserve"> </w:t>
      </w:r>
      <w:r>
        <w:t>комбинация ролей:</w:t>
      </w:r>
    </w:p>
    <w:p w14:paraId="78B20FC6" w14:textId="77777777" w:rsidR="00FF3872" w:rsidRDefault="00F90B50">
      <w:pPr>
        <w:pStyle w:val="12"/>
      </w:pPr>
      <w:r>
        <w:rPr>
          <w:spacing w:val="-60"/>
        </w:rPr>
        <w:t xml:space="preserve"> </w:t>
      </w:r>
      <w:r>
        <w:t>Для работы с платежами/начислениями и реестром платежей</w:t>
      </w:r>
      <w:r>
        <w:tab/>
      </w:r>
      <w:r>
        <w:rPr>
          <w:spacing w:val="-3"/>
        </w:rPr>
        <w:t xml:space="preserve">должно быть назначено </w:t>
      </w:r>
      <w:r>
        <w:t xml:space="preserve">одновременно три роли: </w:t>
      </w:r>
      <w:r>
        <w:rPr>
          <w:spacing w:val="-3"/>
        </w:rPr>
        <w:t xml:space="preserve">«ГИС </w:t>
      </w:r>
      <w:r>
        <w:t>ГМП», «Реестр платежей»</w:t>
      </w:r>
      <w:r>
        <w:rPr>
          <w:spacing w:val="13"/>
        </w:rPr>
        <w:t xml:space="preserve"> </w:t>
      </w:r>
      <w:r>
        <w:t xml:space="preserve">и «Выключить </w:t>
      </w:r>
      <w:proofErr w:type="spellStart"/>
      <w:r>
        <w:t>межвед</w:t>
      </w:r>
      <w:proofErr w:type="spellEnd"/>
      <w:r>
        <w:t xml:space="preserve"> запросы».</w:t>
      </w:r>
    </w:p>
    <w:p w14:paraId="62140F65" w14:textId="77777777" w:rsidR="00FF3872" w:rsidRDefault="00F90B50">
      <w:pPr>
        <w:pStyle w:val="12"/>
      </w:pPr>
      <w:r>
        <w:rPr>
          <w:spacing w:val="-60"/>
          <w:u w:val="single"/>
        </w:rPr>
        <w:t xml:space="preserve"> </w:t>
      </w:r>
      <w:r>
        <w:t xml:space="preserve">Для работы ТОЛЬКО с реестром платежей назначьте пользователю одновременно две роли: «Реестр платежей» и «Выключить </w:t>
      </w:r>
      <w:proofErr w:type="spellStart"/>
      <w:r>
        <w:t>межвед</w:t>
      </w:r>
      <w:proofErr w:type="spellEnd"/>
      <w:r>
        <w:rPr>
          <w:spacing w:val="-3"/>
        </w:rPr>
        <w:t xml:space="preserve"> </w:t>
      </w:r>
      <w:r>
        <w:t>запросы».</w:t>
      </w:r>
    </w:p>
    <w:p w14:paraId="369F8842" w14:textId="77777777" w:rsidR="00FF3872" w:rsidRDefault="00F90B50">
      <w:pPr>
        <w:pStyle w:val="afff2"/>
      </w:pPr>
      <w:r>
        <w:t>Для работы с платежами перейдите в «ГИС ГМП» и выберите подраздел «Платежи».</w:t>
      </w:r>
    </w:p>
    <w:p w14:paraId="213B1B67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7677FEE7" wp14:editId="747AE9D0">
            <wp:extent cx="5219065" cy="1207770"/>
            <wp:effectExtent l="0" t="0" r="0" b="0"/>
            <wp:docPr id="79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51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0692" w14:textId="77777777" w:rsidR="00FF3872" w:rsidRDefault="00F90B50">
      <w:pPr>
        <w:pStyle w:val="afff2"/>
      </w:pPr>
      <w:r>
        <w:t>Подраздел состоит из следующих элементов:</w:t>
      </w:r>
    </w:p>
    <w:p w14:paraId="03E40C2C" w14:textId="77777777" w:rsidR="00FF3872" w:rsidRDefault="00F90B50" w:rsidP="00F90B50">
      <w:pPr>
        <w:pStyle w:val="af8"/>
        <w:numPr>
          <w:ilvl w:val="0"/>
          <w:numId w:val="61"/>
        </w:numPr>
        <w:spacing w:line="240" w:lineRule="auto"/>
        <w:ind w:left="1134" w:hanging="283"/>
      </w:pPr>
      <w:r>
        <w:t>Рабочее поле раздела – содержит краткую информацию о платежах и меню действий</w:t>
      </w:r>
      <w:r>
        <w:rPr>
          <w:spacing w:val="-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нажмите</w:t>
      </w:r>
      <w:r>
        <w:rPr>
          <w:spacing w:val="4"/>
        </w:rPr>
        <w:t xml:space="preserve"> </w:t>
      </w:r>
      <w:r>
        <w:t>«</w:t>
      </w:r>
      <w:r>
        <w:rPr>
          <w:noProof/>
        </w:rPr>
        <w:drawing>
          <wp:inline distT="0" distB="0" distL="0" distR="0" wp14:anchorId="2A68C12E" wp14:editId="0FC7DBDA">
            <wp:extent cx="103505" cy="215900"/>
            <wp:effectExtent l="0" t="0" r="0" b="0"/>
            <wp:docPr id="8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5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50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»).</w:t>
      </w:r>
    </w:p>
    <w:p w14:paraId="5EB3B4A5" w14:textId="77777777" w:rsidR="00FF3872" w:rsidRDefault="00F90B50" w:rsidP="00F90B50">
      <w:pPr>
        <w:pStyle w:val="af8"/>
        <w:numPr>
          <w:ilvl w:val="0"/>
          <w:numId w:val="62"/>
        </w:numPr>
        <w:spacing w:line="240" w:lineRule="auto"/>
        <w:ind w:left="1134" w:hanging="283"/>
      </w:pPr>
      <w:r>
        <w:t xml:space="preserve">Кнопка «Экспорт в </w:t>
      </w:r>
      <w:r>
        <w:rPr>
          <w:lang w:val="en-US"/>
        </w:rPr>
        <w:t>CSV</w:t>
      </w:r>
      <w:r>
        <w:t>»</w:t>
      </w:r>
      <w:r>
        <w:rPr>
          <w:spacing w:val="11"/>
        </w:rPr>
        <w:t xml:space="preserve"> </w:t>
      </w:r>
      <w:r>
        <w:t>- выгрузка информации из рабочего поля раздела в файл соответствующего формата (при включенных фильтрах будут выгружены только отфильтрованные</w:t>
      </w:r>
      <w:r>
        <w:rPr>
          <w:spacing w:val="-3"/>
        </w:rPr>
        <w:t xml:space="preserve"> </w:t>
      </w:r>
      <w:r>
        <w:t>данные);</w:t>
      </w:r>
    </w:p>
    <w:p w14:paraId="2F2614C7" w14:textId="77777777" w:rsidR="00FF3872" w:rsidRDefault="00F90B50" w:rsidP="00F90B50">
      <w:pPr>
        <w:pStyle w:val="af8"/>
        <w:numPr>
          <w:ilvl w:val="0"/>
          <w:numId w:val="63"/>
        </w:numPr>
        <w:spacing w:line="240" w:lineRule="auto"/>
        <w:ind w:left="1134" w:hanging="283"/>
      </w:pPr>
      <w:r>
        <w:t xml:space="preserve">Кнопка «Экспорт из ГИС </w:t>
      </w:r>
      <w:proofErr w:type="spellStart"/>
      <w:r>
        <w:t>ГМП»принудительный</w:t>
      </w:r>
      <w:proofErr w:type="spellEnd"/>
      <w:r>
        <w:t xml:space="preserve"> запрос информации о платежах из ГИС ГМП. В появившемся окне выберите интересующий период и нажмите</w:t>
      </w:r>
      <w:r>
        <w:rPr>
          <w:spacing w:val="-39"/>
        </w:rPr>
        <w:t xml:space="preserve"> </w:t>
      </w:r>
      <w:r>
        <w:t>«Экспорт».</w:t>
      </w:r>
    </w:p>
    <w:p w14:paraId="62F7F347" w14:textId="77777777" w:rsidR="00FF3872" w:rsidRDefault="00F90B50" w:rsidP="00F90B50">
      <w:pPr>
        <w:pStyle w:val="af8"/>
        <w:numPr>
          <w:ilvl w:val="0"/>
          <w:numId w:val="64"/>
        </w:numPr>
        <w:spacing w:line="240" w:lineRule="auto"/>
        <w:ind w:left="1134" w:hanging="283"/>
      </w:pPr>
      <w:r>
        <w:lastRenderedPageBreak/>
        <w:t>Строка поиска;</w:t>
      </w:r>
    </w:p>
    <w:p w14:paraId="5D3CD497" w14:textId="77777777" w:rsidR="00FF3872" w:rsidRDefault="00F90B50" w:rsidP="00947E68">
      <w:pPr>
        <w:pStyle w:val="3"/>
      </w:pPr>
      <w:bookmarkStart w:id="71" w:name="_bookmark104"/>
      <w:bookmarkStart w:id="72" w:name="_Toc39592993"/>
      <w:bookmarkStart w:id="73" w:name="_Toc124157563"/>
      <w:bookmarkEnd w:id="71"/>
      <w:r>
        <w:t>Просмотр платежей</w:t>
      </w:r>
      <w:bookmarkEnd w:id="72"/>
      <w:bookmarkEnd w:id="73"/>
    </w:p>
    <w:p w14:paraId="01B490FB" w14:textId="77777777" w:rsidR="00FF3872" w:rsidRDefault="00F90B50">
      <w:pPr>
        <w:pStyle w:val="afff2"/>
      </w:pPr>
      <w:r>
        <w:t>Для</w:t>
      </w:r>
      <w:r>
        <w:rPr>
          <w:spacing w:val="-9"/>
        </w:rPr>
        <w:t xml:space="preserve"> </w:t>
      </w:r>
      <w:r>
        <w:t>просмотра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платежу</w:t>
      </w:r>
      <w:r>
        <w:rPr>
          <w:spacing w:val="-12"/>
        </w:rPr>
        <w:t xml:space="preserve"> </w:t>
      </w:r>
      <w:r>
        <w:t>нажмите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строку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рабочем</w:t>
      </w:r>
      <w:r>
        <w:rPr>
          <w:spacing w:val="-8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раздела. В открывшейся форме появятся основные сведения о платеже.</w:t>
      </w:r>
    </w:p>
    <w:p w14:paraId="072AA4C9" w14:textId="77777777" w:rsidR="00FF3872" w:rsidRDefault="00F90B50">
      <w:pPr>
        <w:pStyle w:val="afff2"/>
      </w:pPr>
      <w:r>
        <w:t>Для</w:t>
      </w:r>
      <w:r>
        <w:rPr>
          <w:spacing w:val="-15"/>
        </w:rPr>
        <w:t xml:space="preserve"> </w:t>
      </w:r>
      <w:r>
        <w:t>просмотра</w:t>
      </w:r>
      <w:r>
        <w:rPr>
          <w:spacing w:val="-15"/>
        </w:rPr>
        <w:t xml:space="preserve"> </w:t>
      </w:r>
      <w:r>
        <w:t>детальных</w:t>
      </w:r>
      <w:r>
        <w:rPr>
          <w:spacing w:val="-14"/>
        </w:rPr>
        <w:t xml:space="preserve"> </w:t>
      </w:r>
      <w:r>
        <w:t>сведений</w:t>
      </w:r>
      <w:r>
        <w:rPr>
          <w:spacing w:val="-16"/>
        </w:rPr>
        <w:t xml:space="preserve"> </w:t>
      </w:r>
      <w:r>
        <w:t>нажмите</w:t>
      </w:r>
      <w:r>
        <w:rPr>
          <w:spacing w:val="-12"/>
        </w:rPr>
        <w:t xml:space="preserve"> </w:t>
      </w:r>
      <w:r>
        <w:t>«Показать полные данные».</w:t>
      </w:r>
    </w:p>
    <w:p w14:paraId="0A005DF6" w14:textId="77777777" w:rsidR="00FF3872" w:rsidRDefault="00F90B50">
      <w:pPr>
        <w:pStyle w:val="affff9"/>
        <w:rPr>
          <w:sz w:val="20"/>
        </w:rPr>
      </w:pPr>
      <w:r>
        <w:rPr>
          <w:noProof/>
        </w:rPr>
        <w:drawing>
          <wp:inline distT="0" distB="0" distL="0" distR="0" wp14:anchorId="014A0162" wp14:editId="0F23AF26">
            <wp:extent cx="4752975" cy="2130425"/>
            <wp:effectExtent l="0" t="0" r="0" b="0"/>
            <wp:docPr id="81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50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4D8C" w14:textId="77777777" w:rsidR="00FF3872" w:rsidRDefault="00F90B50" w:rsidP="00947E68">
      <w:pPr>
        <w:pStyle w:val="3"/>
      </w:pPr>
      <w:bookmarkStart w:id="74" w:name="_bookmark105"/>
      <w:bookmarkStart w:id="75" w:name="_bookmark106"/>
      <w:bookmarkStart w:id="76" w:name="_Toc39592994"/>
      <w:bookmarkStart w:id="77" w:name="_Toc124157564"/>
      <w:bookmarkEnd w:id="74"/>
      <w:bookmarkEnd w:id="75"/>
      <w:r>
        <w:t>Квитирование платежей</w:t>
      </w:r>
      <w:bookmarkEnd w:id="76"/>
      <w:bookmarkEnd w:id="77"/>
    </w:p>
    <w:p w14:paraId="57A8BE5D" w14:textId="77777777" w:rsidR="00FF3872" w:rsidRDefault="00F90B50">
      <w:pPr>
        <w:pStyle w:val="afff2"/>
      </w:pPr>
      <w:r>
        <w:t>Система автоматически квитирует платежи с созданными в системе начислениями, но, если этого по какой-то причине не произошло (платеж имеет статус «</w:t>
      </w:r>
      <w:r>
        <w:rPr>
          <w:i/>
        </w:rPr>
        <w:t xml:space="preserve">Не </w:t>
      </w:r>
      <w:proofErr w:type="spellStart"/>
      <w:r>
        <w:rPr>
          <w:i/>
        </w:rPr>
        <w:t>сквитировано</w:t>
      </w:r>
      <w:proofErr w:type="spellEnd"/>
      <w:r>
        <w:t>»), необходимо провести квитирование вручную.</w:t>
      </w:r>
    </w:p>
    <w:p w14:paraId="7F9BEC2B" w14:textId="77777777" w:rsidR="00FF3872" w:rsidRDefault="00F90B50">
      <w:pPr>
        <w:pStyle w:val="afff2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нажмите</w:t>
      </w:r>
      <w:r>
        <w:rPr>
          <w:spacing w:val="3"/>
        </w:rPr>
        <w:t xml:space="preserve"> </w:t>
      </w:r>
      <w:r>
        <w:t>«</w:t>
      </w:r>
      <w:r>
        <w:rPr>
          <w:noProof/>
        </w:rPr>
        <w:drawing>
          <wp:inline distT="0" distB="0" distL="0" distR="0" wp14:anchorId="6702EE2A" wp14:editId="7677B0C9">
            <wp:extent cx="112395" cy="233045"/>
            <wp:effectExtent l="0" t="0" r="0" b="0"/>
            <wp:docPr id="82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50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строки платежа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выберите</w:t>
      </w:r>
      <w:r>
        <w:rPr>
          <w:spacing w:val="4"/>
        </w:rPr>
        <w:t xml:space="preserve"> </w:t>
      </w:r>
      <w:r>
        <w:t>«</w:t>
      </w:r>
      <w:proofErr w:type="spellStart"/>
      <w:r>
        <w:t>Сквитировать</w:t>
      </w:r>
      <w:proofErr w:type="spellEnd"/>
      <w:r>
        <w:t>»,</w:t>
      </w:r>
      <w:r>
        <w:rPr>
          <w:spacing w:val="-1"/>
        </w:rPr>
        <w:t xml:space="preserve"> </w:t>
      </w:r>
      <w:r>
        <w:t>либо нажмите</w:t>
      </w:r>
      <w:r>
        <w:rPr>
          <w:spacing w:val="4"/>
        </w:rPr>
        <w:t xml:space="preserve"> </w:t>
      </w:r>
      <w:r>
        <w:rPr>
          <w:spacing w:val="-5"/>
        </w:rPr>
        <w:t>«</w:t>
      </w:r>
      <w:proofErr w:type="spellStart"/>
      <w:r>
        <w:rPr>
          <w:spacing w:val="-5"/>
        </w:rPr>
        <w:t>Скривитировать</w:t>
      </w:r>
      <w:proofErr w:type="spellEnd"/>
      <w:r>
        <w:t>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платежа</w:t>
      </w:r>
      <w:r>
        <w:rPr>
          <w:spacing w:val="-2"/>
        </w:rPr>
        <w:t>.</w:t>
      </w:r>
    </w:p>
    <w:p w14:paraId="1BC02D87" w14:textId="77777777" w:rsidR="00FF3872" w:rsidRDefault="00F90B50">
      <w:pPr>
        <w:pStyle w:val="affff9"/>
        <w:rPr>
          <w:rStyle w:val="af7"/>
          <w:rFonts w:eastAsiaTheme="majorEastAsia"/>
        </w:rPr>
      </w:pPr>
      <w:bookmarkStart w:id="78" w:name="_bookmark107"/>
      <w:bookmarkEnd w:id="78"/>
      <w:r>
        <w:rPr>
          <w:noProof/>
        </w:rPr>
        <w:drawing>
          <wp:inline distT="0" distB="0" distL="0" distR="0" wp14:anchorId="68C60A59" wp14:editId="1087F7F0">
            <wp:extent cx="5727700" cy="1087120"/>
            <wp:effectExtent l="0" t="0" r="0" b="0"/>
            <wp:docPr id="83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50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49EB" w14:textId="77777777" w:rsidR="00FF3872" w:rsidRDefault="00F90B50">
      <w:pPr>
        <w:pStyle w:val="afff2"/>
        <w:rPr>
          <w:rStyle w:val="af7"/>
          <w:rFonts w:eastAsiaTheme="majorEastAsia"/>
        </w:rPr>
      </w:pPr>
      <w:r>
        <w:rPr>
          <w:rStyle w:val="af7"/>
          <w:rFonts w:eastAsiaTheme="majorEastAsia"/>
        </w:rPr>
        <w:t>В открывшемся окне выберите начисление, соответствующее платежу. Для упрощения поиска воспользуйтесь фильтрацией по дате и/или строкой поиска. Обратите внимание, что выбрать допустимо только одно начисление. Нажмите на радиокнопку рядом с выбранным начислением и нажмите «</w:t>
      </w:r>
      <w:proofErr w:type="spellStart"/>
      <w:r>
        <w:rPr>
          <w:rStyle w:val="af7"/>
          <w:rFonts w:eastAsiaTheme="majorEastAsia"/>
        </w:rPr>
        <w:t>Сквитировать</w:t>
      </w:r>
      <w:proofErr w:type="spellEnd"/>
      <w:r>
        <w:rPr>
          <w:rStyle w:val="af7"/>
          <w:rFonts w:eastAsiaTheme="majorEastAsia"/>
        </w:rPr>
        <w:t>».</w:t>
      </w:r>
    </w:p>
    <w:p w14:paraId="17E386DA" w14:textId="77777777" w:rsidR="00FF3872" w:rsidRDefault="00F90B50">
      <w:pPr>
        <w:pStyle w:val="affff9"/>
      </w:pPr>
      <w:r>
        <w:rPr>
          <w:noProof/>
        </w:rPr>
        <w:lastRenderedPageBreak/>
        <w:drawing>
          <wp:inline distT="0" distB="0" distL="0" distR="0" wp14:anchorId="4B3F727A" wp14:editId="5C178650">
            <wp:extent cx="4649470" cy="1673225"/>
            <wp:effectExtent l="0" t="0" r="0" b="0"/>
            <wp:docPr id="84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50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21CE" w14:textId="77777777" w:rsidR="00FF3872" w:rsidRDefault="00F90B50">
      <w:pPr>
        <w:pStyle w:val="afff2"/>
        <w:rPr>
          <w:rStyle w:val="af7"/>
          <w:rFonts w:eastAsiaTheme="majorEastAsia"/>
        </w:rPr>
      </w:pPr>
      <w:r>
        <w:rPr>
          <w:rStyle w:val="af7"/>
          <w:rFonts w:eastAsiaTheme="majorEastAsia"/>
        </w:rPr>
        <w:t>По завершении статус платежа изменится на «</w:t>
      </w:r>
      <w:proofErr w:type="spellStart"/>
      <w:r>
        <w:rPr>
          <w:rStyle w:val="af7"/>
          <w:rFonts w:eastAsiaTheme="majorEastAsia"/>
        </w:rPr>
        <w:t>Сквитировано</w:t>
      </w:r>
      <w:proofErr w:type="spellEnd"/>
      <w:r>
        <w:rPr>
          <w:rStyle w:val="af7"/>
          <w:rFonts w:eastAsiaTheme="majorEastAsia"/>
        </w:rPr>
        <w:t>».</w:t>
      </w:r>
    </w:p>
    <w:p w14:paraId="6F528FAF" w14:textId="77777777" w:rsidR="00FF3872" w:rsidRDefault="00FF3872">
      <w:pPr>
        <w:pStyle w:val="afff2"/>
        <w:rPr>
          <w:rStyle w:val="af7"/>
          <w:rFonts w:eastAsiaTheme="majorEastAsia"/>
        </w:rPr>
      </w:pPr>
    </w:p>
    <w:p w14:paraId="4D5F2116" w14:textId="77777777" w:rsidR="00FF3872" w:rsidRDefault="00F90B50">
      <w:pPr>
        <w:pStyle w:val="afff2"/>
        <w:rPr>
          <w:rStyle w:val="af7"/>
          <w:rFonts w:eastAsiaTheme="majorEastAsia"/>
        </w:rPr>
      </w:pPr>
      <w:r>
        <w:rPr>
          <w:rStyle w:val="af7"/>
          <w:rFonts w:eastAsiaTheme="majorEastAsia"/>
        </w:rPr>
        <w:t>Если в списке не нашлось соответствующее платежу начисление, закройте окно квитирования. Нажмите кнопку «</w:t>
      </w:r>
      <w:r>
        <w:rPr>
          <w:noProof/>
        </w:rPr>
        <w:drawing>
          <wp:inline distT="0" distB="0" distL="0" distR="0" wp14:anchorId="0D889CA8" wp14:editId="4CEE9A98">
            <wp:extent cx="112395" cy="233045"/>
            <wp:effectExtent l="0" t="0" r="0" b="0"/>
            <wp:docPr id="8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50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953" t="20332" r="19125"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7"/>
          <w:rFonts w:eastAsiaTheme="majorEastAsia"/>
        </w:rPr>
        <w:t>» в конце строки платежа и выберите «Создать начисление», либо нажмите одноименную кнопку в форме платежа. В открывшемся окне выберите одно из трех доступных действий:</w:t>
      </w:r>
    </w:p>
    <w:p w14:paraId="55853437" w14:textId="77777777" w:rsidR="00FF3872" w:rsidRDefault="00F90B50">
      <w:pPr>
        <w:pStyle w:val="affff9"/>
        <w:rPr>
          <w:sz w:val="20"/>
        </w:rPr>
      </w:pPr>
      <w:r>
        <w:rPr>
          <w:noProof/>
        </w:rPr>
        <w:drawing>
          <wp:inline distT="0" distB="0" distL="0" distR="0" wp14:anchorId="78AD9095" wp14:editId="35909C64">
            <wp:extent cx="4028440" cy="594995"/>
            <wp:effectExtent l="0" t="0" r="0" b="0"/>
            <wp:docPr id="86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50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F90B" w14:textId="77777777" w:rsidR="00FF3872" w:rsidRDefault="00F90B50" w:rsidP="00F90B50">
      <w:pPr>
        <w:pStyle w:val="aff6"/>
        <w:numPr>
          <w:ilvl w:val="0"/>
          <w:numId w:val="65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«Создать начисление» - создает начисление на основе выбранного платежа без отправки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ГИС</w:t>
      </w:r>
      <w:r>
        <w:rPr>
          <w:spacing w:val="39"/>
        </w:rPr>
        <w:t xml:space="preserve"> </w:t>
      </w:r>
      <w:r>
        <w:t>ГМП.</w:t>
      </w:r>
      <w:r>
        <w:rPr>
          <w:spacing w:val="36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начисление</w:t>
      </w:r>
      <w:r>
        <w:rPr>
          <w:spacing w:val="37"/>
        </w:rPr>
        <w:t xml:space="preserve"> </w:t>
      </w:r>
      <w:r>
        <w:t>сохраняется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раздел</w:t>
      </w:r>
      <w:r>
        <w:rPr>
          <w:spacing w:val="43"/>
        </w:rPr>
        <w:t xml:space="preserve"> </w:t>
      </w:r>
      <w:r>
        <w:t>«Начисления»</w:t>
      </w:r>
      <w:r>
        <w:rPr>
          <w:spacing w:val="31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статусом</w:t>
      </w:r>
    </w:p>
    <w:p w14:paraId="5BCF1DBF" w14:textId="77777777" w:rsidR="00FF3872" w:rsidRDefault="00F90B50" w:rsidP="00F90B50">
      <w:pPr>
        <w:pStyle w:val="afff0"/>
        <w:numPr>
          <w:ilvl w:val="0"/>
          <w:numId w:val="66"/>
        </w:numPr>
        <w:ind w:left="1134" w:hanging="283"/>
        <w:jc w:val="both"/>
      </w:pPr>
      <w:r>
        <w:t>«</w:t>
      </w:r>
      <w:r>
        <w:rPr>
          <w:i/>
        </w:rPr>
        <w:t>Создано</w:t>
      </w:r>
      <w:r>
        <w:t>» и доступно для дальнейшего редактирования.</w:t>
      </w:r>
    </w:p>
    <w:p w14:paraId="33B500E1" w14:textId="77777777" w:rsidR="00FF3872" w:rsidRDefault="00F90B50" w:rsidP="00F90B50">
      <w:pPr>
        <w:pStyle w:val="aff6"/>
        <w:numPr>
          <w:ilvl w:val="0"/>
          <w:numId w:val="67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«Создать и отправить» - создает начисление на основе выбранного платежа с отправкой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ГИС</w:t>
      </w:r>
      <w:r>
        <w:rPr>
          <w:spacing w:val="-16"/>
        </w:rPr>
        <w:t xml:space="preserve"> </w:t>
      </w:r>
      <w:r>
        <w:t>ГМП.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случае</w:t>
      </w:r>
      <w:r>
        <w:rPr>
          <w:spacing w:val="-15"/>
        </w:rPr>
        <w:t xml:space="preserve"> </w:t>
      </w:r>
      <w:r>
        <w:t>прохождения</w:t>
      </w:r>
      <w:r>
        <w:rPr>
          <w:spacing w:val="-18"/>
        </w:rPr>
        <w:t xml:space="preserve"> </w:t>
      </w:r>
      <w:r>
        <w:t>валидации</w:t>
      </w:r>
      <w:r>
        <w:rPr>
          <w:spacing w:val="-16"/>
        </w:rPr>
        <w:t xml:space="preserve"> </w:t>
      </w:r>
      <w:r>
        <w:t>такое</w:t>
      </w:r>
      <w:r>
        <w:rPr>
          <w:spacing w:val="-15"/>
        </w:rPr>
        <w:t xml:space="preserve"> </w:t>
      </w:r>
      <w:r>
        <w:t>начисление</w:t>
      </w:r>
      <w:r>
        <w:rPr>
          <w:spacing w:val="-15"/>
        </w:rPr>
        <w:t xml:space="preserve"> </w:t>
      </w:r>
      <w:r>
        <w:t>переходит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статус</w:t>
      </w:r>
    </w:p>
    <w:p w14:paraId="41EF7F12" w14:textId="77777777" w:rsidR="00FF3872" w:rsidRDefault="00F90B50" w:rsidP="00F90B50">
      <w:pPr>
        <w:pStyle w:val="aff6"/>
        <w:numPr>
          <w:ilvl w:val="0"/>
          <w:numId w:val="68"/>
        </w:numPr>
        <w:spacing w:line="240" w:lineRule="auto"/>
        <w:ind w:left="1134" w:hanging="283"/>
        <w:textAlignment w:val="auto"/>
      </w:pPr>
      <w:r>
        <w:t>«</w:t>
      </w:r>
      <w:r>
        <w:rPr>
          <w:i/>
        </w:rPr>
        <w:t xml:space="preserve">Не </w:t>
      </w:r>
      <w:proofErr w:type="spellStart"/>
      <w:r>
        <w:rPr>
          <w:i/>
        </w:rPr>
        <w:t>сквитировано</w:t>
      </w:r>
      <w:proofErr w:type="spellEnd"/>
      <w:r>
        <w:t>» и доступно для ручного квитирования.</w:t>
      </w:r>
    </w:p>
    <w:p w14:paraId="1BEAAC62" w14:textId="77777777" w:rsidR="00FF3872" w:rsidRDefault="00F90B50" w:rsidP="00F90B50">
      <w:pPr>
        <w:pStyle w:val="aff6"/>
        <w:numPr>
          <w:ilvl w:val="0"/>
          <w:numId w:val="69"/>
        </w:numPr>
        <w:tabs>
          <w:tab w:val="left" w:pos="1770"/>
        </w:tabs>
        <w:spacing w:line="240" w:lineRule="auto"/>
        <w:ind w:left="1134" w:hanging="283"/>
        <w:textAlignment w:val="auto"/>
      </w:pPr>
      <w:r>
        <w:t>«Создать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сквитировать</w:t>
      </w:r>
      <w:proofErr w:type="spellEnd"/>
      <w:r>
        <w:t>»</w:t>
      </w:r>
      <w:r>
        <w:rPr>
          <w:spacing w:val="-1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создает</w:t>
      </w:r>
      <w:r>
        <w:rPr>
          <w:spacing w:val="-7"/>
        </w:rPr>
        <w:t xml:space="preserve"> </w:t>
      </w:r>
      <w:r>
        <w:t>начисление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выбранного</w:t>
      </w:r>
      <w:r>
        <w:rPr>
          <w:spacing w:val="-7"/>
        </w:rPr>
        <w:t xml:space="preserve"> </w:t>
      </w:r>
      <w:r>
        <w:t>платежа</w:t>
      </w:r>
      <w:r>
        <w:rPr>
          <w:spacing w:val="-9"/>
        </w:rPr>
        <w:t xml:space="preserve"> </w:t>
      </w:r>
      <w:r>
        <w:t>с отправкой в ГИС ГМП. В случае прохождения валидации такое начисление автоматически квитируется с выбранным платежом. По завершении обработки начисление и платеж переходят в статус</w:t>
      </w:r>
      <w:r>
        <w:rPr>
          <w:spacing w:val="1"/>
        </w:rPr>
        <w:t xml:space="preserve"> </w:t>
      </w:r>
      <w:r>
        <w:t>«</w:t>
      </w:r>
      <w:proofErr w:type="spellStart"/>
      <w:r>
        <w:rPr>
          <w:i/>
        </w:rPr>
        <w:t>Сквитировано</w:t>
      </w:r>
      <w:proofErr w:type="spellEnd"/>
      <w:r>
        <w:t>».</w:t>
      </w:r>
    </w:p>
    <w:p w14:paraId="13116E17" w14:textId="1DA29D09" w:rsidR="00FF3872" w:rsidRDefault="00947E68">
      <w:pPr>
        <w:pStyle w:val="11"/>
        <w:rPr>
          <w:rFonts w:asciiTheme="minorHAnsi" w:hAnsiTheme="minorHAnsi"/>
        </w:rPr>
      </w:pPr>
      <w:bookmarkStart w:id="79" w:name="_Toc124157565"/>
      <w:r>
        <w:rPr>
          <w:rFonts w:asciiTheme="minorHAnsi" w:hAnsiTheme="minorHAnsi"/>
        </w:rPr>
        <w:lastRenderedPageBreak/>
        <w:t>С</w:t>
      </w:r>
      <w:r w:rsidR="00F90B50">
        <w:t>ервис формирования отчетности</w:t>
      </w:r>
      <w:bookmarkEnd w:id="79"/>
    </w:p>
    <w:p w14:paraId="1EB92DE4" w14:textId="77777777" w:rsidR="00FF3872" w:rsidRDefault="00F90B50">
      <w:pPr>
        <w:ind w:left="708" w:firstLine="708"/>
      </w:pPr>
      <w:r>
        <w:t xml:space="preserve">Сервис обеспечивает возможность сбора и просмотра информации по результатах </w:t>
      </w:r>
    </w:p>
    <w:p w14:paraId="41224CE2" w14:textId="77777777" w:rsidR="00FF3872" w:rsidRDefault="00F90B50">
      <w:pPr>
        <w:ind w:firstLine="708"/>
      </w:pPr>
      <w:r>
        <w:t>работы базового функционала системы и ее модулей. В модуле представлена</w:t>
      </w:r>
    </w:p>
    <w:p w14:paraId="5BEC57C3" w14:textId="77777777" w:rsidR="00FF3872" w:rsidRDefault="00F90B50">
      <w:pPr>
        <w:ind w:firstLine="708"/>
      </w:pPr>
      <w:r>
        <w:t xml:space="preserve">информация, обеспечивающая возможность отслеживания сводных </w:t>
      </w:r>
    </w:p>
    <w:p w14:paraId="14EFAFA1" w14:textId="77777777" w:rsidR="00FF3872" w:rsidRDefault="00F90B50">
      <w:pPr>
        <w:ind w:firstLine="708"/>
      </w:pPr>
      <w:r>
        <w:t>результатов работы пользователей системы.</w:t>
      </w:r>
    </w:p>
    <w:p w14:paraId="4A317A85" w14:textId="77777777" w:rsidR="00FF3872" w:rsidRDefault="00F90B50">
      <w:pPr>
        <w:ind w:firstLine="708"/>
      </w:pPr>
      <w:r>
        <w:t>Сервис обеспечивает возможность выделения следующих аналитических срезов:</w:t>
      </w:r>
    </w:p>
    <w:p w14:paraId="673621A5" w14:textId="77777777" w:rsidR="00FF3872" w:rsidRDefault="00F90B50" w:rsidP="00F90B50">
      <w:pPr>
        <w:widowControl/>
        <w:numPr>
          <w:ilvl w:val="0"/>
          <w:numId w:val="12"/>
        </w:numPr>
        <w:spacing w:line="276" w:lineRule="auto"/>
        <w:textAlignment w:val="auto"/>
      </w:pPr>
      <w:r>
        <w:t>ФОИВ по запросам Ф-сведениям;</w:t>
      </w:r>
    </w:p>
    <w:p w14:paraId="22B5B546" w14:textId="77777777" w:rsidR="00FF3872" w:rsidRDefault="00F90B50" w:rsidP="00F90B50">
      <w:pPr>
        <w:widowControl/>
        <w:numPr>
          <w:ilvl w:val="0"/>
          <w:numId w:val="12"/>
        </w:numPr>
        <w:spacing w:line="276" w:lineRule="auto"/>
        <w:textAlignment w:val="auto"/>
      </w:pPr>
      <w:r>
        <w:t>ФОИВ по запросам Р-сведениям;</w:t>
      </w:r>
    </w:p>
    <w:p w14:paraId="2FF7FB59" w14:textId="77777777" w:rsidR="00FF3872" w:rsidRDefault="00F90B50" w:rsidP="00F90B50">
      <w:pPr>
        <w:widowControl/>
        <w:numPr>
          <w:ilvl w:val="0"/>
          <w:numId w:val="12"/>
        </w:numPr>
        <w:spacing w:line="276" w:lineRule="auto"/>
        <w:textAlignment w:val="auto"/>
      </w:pPr>
      <w:r>
        <w:t>по отправленным запросам;</w:t>
      </w:r>
    </w:p>
    <w:p w14:paraId="577252A8" w14:textId="77777777" w:rsidR="00FF3872" w:rsidRDefault="00F90B50" w:rsidP="00F90B50">
      <w:pPr>
        <w:widowControl/>
        <w:numPr>
          <w:ilvl w:val="0"/>
          <w:numId w:val="12"/>
        </w:numPr>
        <w:spacing w:line="276" w:lineRule="auto"/>
        <w:textAlignment w:val="auto"/>
      </w:pPr>
      <w:r>
        <w:t>по поступившим заявкам;</w:t>
      </w:r>
    </w:p>
    <w:p w14:paraId="57D9E241" w14:textId="77777777" w:rsidR="00FF3872" w:rsidRDefault="00F90B50" w:rsidP="00F90B50">
      <w:pPr>
        <w:widowControl/>
        <w:numPr>
          <w:ilvl w:val="0"/>
          <w:numId w:val="12"/>
        </w:numPr>
        <w:spacing w:line="276" w:lineRule="auto"/>
        <w:textAlignment w:val="auto"/>
      </w:pPr>
      <w:r>
        <w:t>по мнемоникам;</w:t>
      </w:r>
    </w:p>
    <w:p w14:paraId="5CC9AEAE" w14:textId="77777777" w:rsidR="00FF3872" w:rsidRDefault="00F90B50" w:rsidP="00F90B50">
      <w:pPr>
        <w:widowControl/>
        <w:numPr>
          <w:ilvl w:val="0"/>
          <w:numId w:val="12"/>
        </w:numPr>
        <w:spacing w:line="276" w:lineRule="auto"/>
        <w:textAlignment w:val="auto"/>
      </w:pPr>
      <w:r>
        <w:t>по адаптерам;</w:t>
      </w:r>
    </w:p>
    <w:p w14:paraId="403F2599" w14:textId="77777777" w:rsidR="00FF3872" w:rsidRDefault="00F90B50" w:rsidP="00F90B50">
      <w:pPr>
        <w:widowControl/>
        <w:numPr>
          <w:ilvl w:val="0"/>
          <w:numId w:val="12"/>
        </w:numPr>
        <w:spacing w:line="276" w:lineRule="auto"/>
        <w:textAlignment w:val="auto"/>
      </w:pPr>
      <w:r>
        <w:t>по пользователям;</w:t>
      </w:r>
    </w:p>
    <w:p w14:paraId="519236FF" w14:textId="77777777" w:rsidR="00FF3872" w:rsidRDefault="00F90B50" w:rsidP="00F90B50">
      <w:pPr>
        <w:widowControl/>
        <w:numPr>
          <w:ilvl w:val="0"/>
          <w:numId w:val="12"/>
        </w:numPr>
        <w:spacing w:line="276" w:lineRule="auto"/>
        <w:textAlignment w:val="auto"/>
      </w:pPr>
      <w:r>
        <w:t>по начислениям.</w:t>
      </w:r>
    </w:p>
    <w:p w14:paraId="7154BB5C" w14:textId="77777777" w:rsidR="00FF3872" w:rsidRDefault="00FF3872">
      <w:pPr>
        <w:widowControl/>
        <w:spacing w:line="276" w:lineRule="auto"/>
        <w:ind w:left="1429"/>
        <w:textAlignment w:val="auto"/>
      </w:pPr>
    </w:p>
    <w:p w14:paraId="5AA4B9BF" w14:textId="77777777" w:rsidR="00FF3872" w:rsidRDefault="00F90B50" w:rsidP="00E72B0C">
      <w:pPr>
        <w:ind w:left="708" w:firstLine="708"/>
      </w:pPr>
      <w:r>
        <w:t>Для просмотра статистики необходимо зайти в «Модуль Аналитики»</w:t>
      </w:r>
    </w:p>
    <w:p w14:paraId="7C76C201" w14:textId="44FC1EE4" w:rsidR="00FF3872" w:rsidRDefault="00E72B0C" w:rsidP="00E72B0C">
      <w:pPr>
        <w:ind w:left="708" w:firstLine="708"/>
        <w:jc w:val="center"/>
      </w:pPr>
      <w:r>
        <w:rPr>
          <w:noProof/>
        </w:rPr>
        <w:drawing>
          <wp:inline distT="0" distB="0" distL="0" distR="0" wp14:anchorId="1739F409" wp14:editId="2553C3A1">
            <wp:extent cx="2714286" cy="828571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14286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9699" w14:textId="77777777" w:rsidR="00FF3872" w:rsidRDefault="00FF3872" w:rsidP="00E72B0C">
      <w:pPr>
        <w:ind w:left="708" w:firstLine="708"/>
      </w:pPr>
    </w:p>
    <w:p w14:paraId="05875DB4" w14:textId="77777777" w:rsidR="00FF3872" w:rsidRDefault="00F90B50" w:rsidP="00E72B0C">
      <w:pPr>
        <w:ind w:left="708" w:firstLine="708"/>
      </w:pPr>
      <w:r>
        <w:t xml:space="preserve">Заходим на вкладку «Аналитика», видим, что сформировалась автоматическая статистика: ФОИВ по запросам Ф-сведениям, ФОИВ по запросам Р-сведениям, по отправленным запросам, как указано ниже на картинке. </w:t>
      </w:r>
    </w:p>
    <w:p w14:paraId="35226815" w14:textId="77777777" w:rsidR="00FF3872" w:rsidRDefault="00FF3872">
      <w:pPr>
        <w:widowControl/>
        <w:spacing w:line="276" w:lineRule="auto"/>
        <w:ind w:left="1429"/>
        <w:textAlignment w:val="auto"/>
      </w:pPr>
    </w:p>
    <w:p w14:paraId="03FFAF1F" w14:textId="61CC7871" w:rsidR="00FF3872" w:rsidRDefault="00E72B0C" w:rsidP="00E72B0C">
      <w:pPr>
        <w:widowControl/>
        <w:spacing w:line="276" w:lineRule="auto"/>
        <w:ind w:left="426"/>
        <w:jc w:val="center"/>
        <w:textAlignment w:val="auto"/>
      </w:pPr>
      <w:r>
        <w:rPr>
          <w:noProof/>
        </w:rPr>
        <w:drawing>
          <wp:inline distT="0" distB="0" distL="0" distR="0" wp14:anchorId="7C356B00" wp14:editId="64F45ABD">
            <wp:extent cx="4986665" cy="2289810"/>
            <wp:effectExtent l="0" t="0" r="444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90283" cy="229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0F0D" w14:textId="77777777" w:rsidR="00FF3872" w:rsidRDefault="00FF3872" w:rsidP="00E72B0C">
      <w:pPr>
        <w:widowControl/>
        <w:spacing w:line="276" w:lineRule="auto"/>
        <w:textAlignment w:val="auto"/>
      </w:pPr>
    </w:p>
    <w:p w14:paraId="4E361BBF" w14:textId="77777777" w:rsidR="00FF3872" w:rsidRDefault="00F90B50">
      <w:pPr>
        <w:widowControl/>
        <w:spacing w:line="276" w:lineRule="auto"/>
        <w:ind w:left="1429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3218F030" wp14:editId="4FAA937D">
            <wp:extent cx="4810125" cy="1421676"/>
            <wp:effectExtent l="0" t="0" r="0" b="7620"/>
            <wp:docPr id="10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45" cy="142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46CE" w14:textId="77777777" w:rsidR="00FF3872" w:rsidRDefault="00FF3872">
      <w:pPr>
        <w:widowControl/>
        <w:spacing w:line="276" w:lineRule="auto"/>
        <w:ind w:left="1429"/>
        <w:textAlignment w:val="auto"/>
      </w:pPr>
    </w:p>
    <w:p w14:paraId="20500D34" w14:textId="77777777" w:rsidR="00FF3872" w:rsidRDefault="00F90B50">
      <w:pPr>
        <w:widowControl/>
        <w:spacing w:line="276" w:lineRule="auto"/>
        <w:ind w:left="1429"/>
        <w:textAlignment w:val="auto"/>
      </w:pPr>
      <w:r>
        <w:t xml:space="preserve">Также далее представлена статистика по пользователям и по отправленным начислениям. </w:t>
      </w:r>
    </w:p>
    <w:p w14:paraId="3A17387E" w14:textId="77777777" w:rsidR="00FF3872" w:rsidRDefault="00F90B50" w:rsidP="00E72B0C">
      <w:pPr>
        <w:widowControl/>
        <w:spacing w:line="276" w:lineRule="auto"/>
        <w:ind w:left="1429"/>
        <w:jc w:val="center"/>
        <w:textAlignment w:val="auto"/>
      </w:pPr>
      <w:r>
        <w:rPr>
          <w:noProof/>
        </w:rPr>
        <w:drawing>
          <wp:inline distT="0" distB="0" distL="0" distR="0" wp14:anchorId="3539B8D8" wp14:editId="65315BAD">
            <wp:extent cx="4720048" cy="1981200"/>
            <wp:effectExtent l="0" t="0" r="4445" b="0"/>
            <wp:docPr id="10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75" cy="198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F00E2" w14:textId="77777777" w:rsidR="00FF3872" w:rsidRDefault="00FF3872">
      <w:pPr>
        <w:widowControl/>
        <w:spacing w:line="276" w:lineRule="auto"/>
        <w:ind w:left="1429"/>
        <w:textAlignment w:val="auto"/>
      </w:pPr>
    </w:p>
    <w:p w14:paraId="3131A00A" w14:textId="77777777" w:rsidR="00FF3872" w:rsidRDefault="00F90B50">
      <w:pPr>
        <w:widowControl/>
        <w:spacing w:line="276" w:lineRule="auto"/>
        <w:ind w:left="1429"/>
        <w:textAlignment w:val="auto"/>
      </w:pPr>
      <w:r>
        <w:t xml:space="preserve">Ниже на странице можно посмотреть количество новых пользователей, а также Активность запросов к самому популярному ФОИВ за текущий месяц. </w:t>
      </w:r>
    </w:p>
    <w:p w14:paraId="57D5737A" w14:textId="77777777" w:rsidR="00FF3872" w:rsidRDefault="00FF3872">
      <w:pPr>
        <w:widowControl/>
        <w:spacing w:line="276" w:lineRule="auto"/>
        <w:ind w:left="1429"/>
        <w:textAlignment w:val="auto"/>
      </w:pPr>
    </w:p>
    <w:p w14:paraId="32BBF2FA" w14:textId="77777777" w:rsidR="00FF3872" w:rsidRDefault="00F90B50">
      <w:pPr>
        <w:widowControl/>
        <w:spacing w:line="276" w:lineRule="auto"/>
        <w:ind w:left="1429"/>
        <w:jc w:val="center"/>
        <w:textAlignment w:val="auto"/>
      </w:pPr>
      <w:r>
        <w:rPr>
          <w:noProof/>
        </w:rPr>
        <w:drawing>
          <wp:inline distT="0" distB="0" distL="0" distR="0" wp14:anchorId="5D1710DE" wp14:editId="58EF0484">
            <wp:extent cx="5608320" cy="1022985"/>
            <wp:effectExtent l="0" t="0" r="0" b="0"/>
            <wp:docPr id="10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2A9F" w14:textId="77777777" w:rsidR="00FF3872" w:rsidRDefault="00FF3872">
      <w:pPr>
        <w:widowControl/>
        <w:spacing w:line="276" w:lineRule="auto"/>
        <w:ind w:left="1429"/>
        <w:jc w:val="center"/>
        <w:textAlignment w:val="auto"/>
      </w:pPr>
    </w:p>
    <w:p w14:paraId="172112BF" w14:textId="77777777" w:rsidR="00FF3872" w:rsidRDefault="00F90B50">
      <w:pPr>
        <w:widowControl/>
        <w:spacing w:line="276" w:lineRule="auto"/>
        <w:ind w:left="1429"/>
        <w:textAlignment w:val="auto"/>
      </w:pPr>
      <w:r>
        <w:t xml:space="preserve">Нажав на ссылку «посмотреть всё», как указано на картинке ниже переходим на страницу с отображением статистики, в которой отображаются данные в нужном промежутке. </w:t>
      </w:r>
    </w:p>
    <w:p w14:paraId="6AD8DBF6" w14:textId="77777777" w:rsidR="00FF3872" w:rsidRDefault="00F90B50">
      <w:pPr>
        <w:widowControl/>
        <w:spacing w:line="276" w:lineRule="auto"/>
        <w:ind w:left="1429"/>
        <w:jc w:val="center"/>
        <w:textAlignment w:val="auto"/>
      </w:pPr>
      <w:r>
        <w:rPr>
          <w:noProof/>
        </w:rPr>
        <w:drawing>
          <wp:inline distT="0" distB="0" distL="0" distR="0" wp14:anchorId="648D3410" wp14:editId="18132A2C">
            <wp:extent cx="2942590" cy="1593850"/>
            <wp:effectExtent l="0" t="0" r="0" b="0"/>
            <wp:docPr id="10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5D83" w14:textId="77777777" w:rsidR="00FF3872" w:rsidRDefault="00FF3872">
      <w:pPr>
        <w:widowControl/>
        <w:spacing w:line="276" w:lineRule="auto"/>
        <w:ind w:left="1429"/>
        <w:jc w:val="center"/>
        <w:textAlignment w:val="auto"/>
      </w:pPr>
    </w:p>
    <w:p w14:paraId="43BF28DB" w14:textId="77777777" w:rsidR="00FF3872" w:rsidRDefault="00F90B50">
      <w:pPr>
        <w:widowControl/>
        <w:spacing w:line="276" w:lineRule="auto"/>
        <w:ind w:left="1429"/>
        <w:textAlignment w:val="auto"/>
      </w:pPr>
      <w:r>
        <w:t xml:space="preserve">Отображать данные можно за неделю, месяц, 3 месяца. </w:t>
      </w:r>
    </w:p>
    <w:p w14:paraId="178F313A" w14:textId="77777777" w:rsidR="00FF3872" w:rsidRDefault="00FF3872">
      <w:pPr>
        <w:widowControl/>
        <w:spacing w:line="276" w:lineRule="auto"/>
        <w:ind w:left="1429"/>
        <w:textAlignment w:val="auto"/>
      </w:pPr>
    </w:p>
    <w:p w14:paraId="6B60457A" w14:textId="77777777" w:rsidR="00FF3872" w:rsidRDefault="00F90B50">
      <w:pPr>
        <w:widowControl/>
        <w:spacing w:line="276" w:lineRule="auto"/>
        <w:ind w:left="1429"/>
        <w:jc w:val="center"/>
        <w:textAlignment w:val="auto"/>
      </w:pPr>
      <w:r>
        <w:rPr>
          <w:noProof/>
        </w:rPr>
        <w:lastRenderedPageBreak/>
        <w:drawing>
          <wp:inline distT="0" distB="0" distL="0" distR="0" wp14:anchorId="3245A417" wp14:editId="34B4D27C">
            <wp:extent cx="5583555" cy="1565910"/>
            <wp:effectExtent l="0" t="0" r="0" b="0"/>
            <wp:docPr id="10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3721" w14:textId="77777777" w:rsidR="00FF3872" w:rsidRDefault="00FF3872">
      <w:pPr>
        <w:widowControl/>
        <w:spacing w:line="276" w:lineRule="auto"/>
        <w:ind w:left="1429"/>
        <w:textAlignment w:val="auto"/>
      </w:pPr>
    </w:p>
    <w:p w14:paraId="718DD6B6" w14:textId="77777777" w:rsidR="00FF3872" w:rsidRDefault="00F90B50">
      <w:pPr>
        <w:widowControl/>
        <w:spacing w:line="276" w:lineRule="auto"/>
        <w:ind w:left="1429"/>
        <w:textAlignment w:val="auto"/>
      </w:pPr>
      <w:r>
        <w:t>Также можно задать самостоятельно необходимые даты, к примеру, выбрав несколько дней.</w:t>
      </w:r>
    </w:p>
    <w:p w14:paraId="6972E945" w14:textId="77777777" w:rsidR="00FF3872" w:rsidRDefault="00FF3872">
      <w:pPr>
        <w:widowControl/>
        <w:spacing w:line="276" w:lineRule="auto"/>
        <w:ind w:left="1429"/>
        <w:jc w:val="center"/>
        <w:textAlignment w:val="auto"/>
      </w:pPr>
    </w:p>
    <w:p w14:paraId="786BDE4B" w14:textId="77777777" w:rsidR="00FF3872" w:rsidRDefault="00F90B50">
      <w:pPr>
        <w:widowControl/>
        <w:spacing w:line="276" w:lineRule="auto"/>
        <w:ind w:left="1429"/>
        <w:jc w:val="center"/>
        <w:textAlignment w:val="auto"/>
      </w:pPr>
      <w:r>
        <w:rPr>
          <w:noProof/>
        </w:rPr>
        <w:drawing>
          <wp:inline distT="0" distB="0" distL="0" distR="0" wp14:anchorId="17FBA781" wp14:editId="2C55CC24">
            <wp:extent cx="5497195" cy="1464310"/>
            <wp:effectExtent l="0" t="0" r="0" b="0"/>
            <wp:docPr id="10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E878" w14:textId="066D6620" w:rsidR="00FF3872" w:rsidRPr="00E72B0C" w:rsidRDefault="00E72B0C">
      <w:pPr>
        <w:pStyle w:val="11"/>
        <w:rPr>
          <w:rFonts w:ascii="Times New Roman" w:hAnsi="Times New Roman" w:cs="Times New Roman"/>
        </w:rPr>
      </w:pPr>
      <w:bookmarkStart w:id="80" w:name="_Toc124157566"/>
      <w:r w:rsidRPr="00E72B0C">
        <w:rPr>
          <w:rFonts w:ascii="Times New Roman" w:hAnsi="Times New Roman" w:cs="Times New Roman"/>
        </w:rPr>
        <w:lastRenderedPageBreak/>
        <w:t>С</w:t>
      </w:r>
      <w:r w:rsidR="00F90B50" w:rsidRPr="00E72B0C">
        <w:rPr>
          <w:rFonts w:ascii="Times New Roman" w:hAnsi="Times New Roman" w:cs="Times New Roman"/>
        </w:rPr>
        <w:t>ервис взаимодействия с ЕГР ЗАГС</w:t>
      </w:r>
      <w:bookmarkEnd w:id="80"/>
    </w:p>
    <w:p w14:paraId="5E521BEF" w14:textId="77777777" w:rsidR="00FF3872" w:rsidRDefault="00F90B50">
      <w:pPr>
        <w:pStyle w:val="afff2"/>
      </w:pPr>
      <w:r>
        <w:rPr>
          <w:lang w:val="ru-RU"/>
        </w:rPr>
        <w:t>Сервис взаимодействия с</w:t>
      </w:r>
      <w:r>
        <w:t xml:space="preserve"> ЕГР ЗАГС обеспечивает возможность взаимодействия с Единым государственным реестром записей актов гражданского состояния в части получения информации об изменениях в актах гражданского состояния по каналам СМЭВ, а также позволяет ответственным сотрудникам органов исполнительной власти и органов местного самоуправления получать такую информацию.</w:t>
      </w:r>
    </w:p>
    <w:p w14:paraId="0F067F96" w14:textId="77777777" w:rsidR="00FF3872" w:rsidRDefault="00F90B50">
      <w:pPr>
        <w:pStyle w:val="afff2"/>
      </w:pPr>
      <w:bookmarkStart w:id="81" w:name="_qsh70q"/>
      <w:bookmarkEnd w:id="81"/>
      <w:r>
        <w:t>Обмен данными с ЕГР ЗАГС реализован путем взаимодействия с директивными видами сведений СМЭВ 3 в качестве поставщика, а именно:</w:t>
      </w:r>
    </w:p>
    <w:p w14:paraId="07595637" w14:textId="77777777" w:rsidR="00FF3872" w:rsidRDefault="00F90B50" w:rsidP="00F90B50">
      <w:pPr>
        <w:pStyle w:val="12"/>
        <w:numPr>
          <w:ilvl w:val="0"/>
          <w:numId w:val="11"/>
        </w:numPr>
        <w:spacing w:line="360" w:lineRule="auto"/>
      </w:pPr>
      <w:r>
        <w:t>Сведения из ЕГР ЗАГС о государственной регистрации установления отцовства;</w:t>
      </w:r>
    </w:p>
    <w:p w14:paraId="094D42B7" w14:textId="77777777" w:rsidR="00FF3872" w:rsidRDefault="00F90B50" w:rsidP="00F90B50">
      <w:pPr>
        <w:pStyle w:val="12"/>
        <w:numPr>
          <w:ilvl w:val="0"/>
          <w:numId w:val="11"/>
        </w:numPr>
        <w:spacing w:line="360" w:lineRule="auto"/>
      </w:pPr>
      <w:r>
        <w:t>Сведения из ЕГР ЗАГС о государственной регистрации заключения/ расторжения брака;</w:t>
      </w:r>
    </w:p>
    <w:p w14:paraId="74052BF0" w14:textId="77777777" w:rsidR="00FF3872" w:rsidRDefault="00F90B50" w:rsidP="00F90B50">
      <w:pPr>
        <w:pStyle w:val="12"/>
        <w:numPr>
          <w:ilvl w:val="0"/>
          <w:numId w:val="11"/>
        </w:numPr>
        <w:spacing w:line="360" w:lineRule="auto"/>
      </w:pPr>
      <w:r>
        <w:t>Сведения из ЕГР ЗАГС о государственной регистрации смерти;</w:t>
      </w:r>
    </w:p>
    <w:p w14:paraId="05737EA4" w14:textId="77777777" w:rsidR="00FF3872" w:rsidRDefault="00F90B50" w:rsidP="00F90B50">
      <w:pPr>
        <w:pStyle w:val="12"/>
        <w:numPr>
          <w:ilvl w:val="0"/>
          <w:numId w:val="11"/>
        </w:numPr>
        <w:spacing w:line="360" w:lineRule="auto"/>
      </w:pPr>
      <w:r>
        <w:t>Сведения из ЕГР ЗАГС о государственной регистрации перемены имени;</w:t>
      </w:r>
    </w:p>
    <w:p w14:paraId="3ACE1526" w14:textId="77777777" w:rsidR="00FF3872" w:rsidRDefault="00F90B50" w:rsidP="00F90B50">
      <w:pPr>
        <w:pStyle w:val="12"/>
        <w:numPr>
          <w:ilvl w:val="0"/>
          <w:numId w:val="11"/>
        </w:numPr>
        <w:spacing w:line="360" w:lineRule="auto"/>
      </w:pPr>
      <w:r>
        <w:t>Сведения из ЕГР ЗАГС о государственной регистрации рождения.</w:t>
      </w:r>
    </w:p>
    <w:p w14:paraId="0F0E15CB" w14:textId="77777777" w:rsidR="00FF3872" w:rsidRDefault="00F90B50">
      <w:pPr>
        <w:pStyle w:val="afff2"/>
      </w:pPr>
      <w:r>
        <w:t>Взаимодействие обеспечено в соответствии с актуальными версиями Видов сведений.</w:t>
      </w:r>
    </w:p>
    <w:p w14:paraId="2A66CF0F" w14:textId="77777777" w:rsidR="00FF3872" w:rsidRDefault="00F90B50">
      <w:pPr>
        <w:pStyle w:val="afff2"/>
      </w:pPr>
      <w:r>
        <w:t>При опросе очереди и получении запросов по обозначенным видам сведений Клиент в автоматическом режиме подго</w:t>
      </w:r>
      <w:r>
        <w:rPr>
          <w:lang w:val="ru-RU"/>
        </w:rPr>
        <w:t>тавливает</w:t>
      </w:r>
      <w:r>
        <w:t xml:space="preserve"> ответ об удачном приеме направленного от ЕГР ЗАГС запроса.</w:t>
      </w:r>
    </w:p>
    <w:p w14:paraId="452242C6" w14:textId="77777777" w:rsidR="00FF3872" w:rsidRDefault="00F90B50">
      <w:pPr>
        <w:pStyle w:val="afff2"/>
      </w:pPr>
      <w:r>
        <w:t>Для работы с ЕГР ЗАГС необходимо перейти на соответствующую вкладку.</w:t>
      </w:r>
    </w:p>
    <w:p w14:paraId="4E6874FA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72855778" wp14:editId="007980FF">
            <wp:extent cx="5039995" cy="1247140"/>
            <wp:effectExtent l="0" t="0" r="0" b="0"/>
            <wp:docPr id="108" name="Рисунок 3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31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C8CDD" w14:textId="77777777" w:rsidR="00FF3872" w:rsidRDefault="00F90B50" w:rsidP="00E72B0C">
      <w:pPr>
        <w:pStyle w:val="20"/>
        <w:ind w:left="794"/>
      </w:pPr>
      <w:r>
        <w:t xml:space="preserve"> </w:t>
      </w:r>
      <w:bookmarkStart w:id="82" w:name="_Toc40693379"/>
      <w:bookmarkStart w:id="83" w:name="_Toc40693534"/>
      <w:bookmarkStart w:id="84" w:name="_Toc41376086"/>
      <w:bookmarkStart w:id="85" w:name="_Toc124157567"/>
      <w:r>
        <w:t>Просмотр сведений о запросе</w:t>
      </w:r>
      <w:bookmarkEnd w:id="82"/>
      <w:bookmarkEnd w:id="83"/>
      <w:bookmarkEnd w:id="84"/>
      <w:bookmarkEnd w:id="85"/>
    </w:p>
    <w:p w14:paraId="3194BF4C" w14:textId="77777777" w:rsidR="00FF3872" w:rsidRDefault="00F90B50">
      <w:pPr>
        <w:pStyle w:val="afff2"/>
      </w:pPr>
      <w:r>
        <w:t>Для просмотра сведений о запросе нажмите на строку с нужным запросом. Откроется форма, содержащая все данные записи акта.</w:t>
      </w:r>
    </w:p>
    <w:p w14:paraId="327B8540" w14:textId="77777777" w:rsidR="00FF3872" w:rsidRDefault="00F90B50">
      <w:pPr>
        <w:pStyle w:val="affff9"/>
      </w:pPr>
      <w:r>
        <w:rPr>
          <w:noProof/>
        </w:rPr>
        <w:lastRenderedPageBreak/>
        <w:drawing>
          <wp:inline distT="0" distB="0" distL="0" distR="0" wp14:anchorId="5056676A" wp14:editId="1DCA30DE">
            <wp:extent cx="4319905" cy="3030220"/>
            <wp:effectExtent l="0" t="0" r="0" b="0"/>
            <wp:docPr id="109" name="Рисунок 45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45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BC65" w14:textId="77777777" w:rsidR="00FF3872" w:rsidRDefault="00F90B50">
      <w:pPr>
        <w:pStyle w:val="afff2"/>
      </w:pPr>
      <w:r>
        <w:t>При нажатии на кнопку «Версия для печати» открывается печатная форма запроса, которую можно распечатать.</w:t>
      </w:r>
    </w:p>
    <w:p w14:paraId="554F47DB" w14:textId="77777777" w:rsidR="00FF3872" w:rsidRDefault="00F90B50">
      <w:pPr>
        <w:pStyle w:val="afff2"/>
        <w:rPr>
          <w:lang w:val="ru-RU"/>
        </w:rPr>
      </w:pPr>
      <w:r>
        <w:t>Для просмотра сведений о запросе в разделе «Входящие» в строке нужного заявления</w:t>
      </w:r>
      <w:r>
        <w:rPr>
          <w:lang w:val="ru-RU"/>
        </w:rPr>
        <w:t xml:space="preserve"> нажмите «</w:t>
      </w:r>
      <w:r>
        <w:rPr>
          <w:noProof/>
        </w:rPr>
        <w:drawing>
          <wp:inline distT="0" distB="0" distL="0" distR="0" wp14:anchorId="70C16E0A" wp14:editId="47A77B14">
            <wp:extent cx="127000" cy="247650"/>
            <wp:effectExtent l="0" t="0" r="0" b="0"/>
            <wp:docPr id="110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» и затем «О запросе».</w:t>
      </w:r>
    </w:p>
    <w:p w14:paraId="5D847C3E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7F299B6F" wp14:editId="7A3CE41C">
            <wp:extent cx="5362575" cy="1419225"/>
            <wp:effectExtent l="0" t="0" r="0" b="0"/>
            <wp:docPr id="111" name="Рисунок 4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45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2EA4" w14:textId="77777777" w:rsidR="00FF3872" w:rsidRDefault="00F90B50">
      <w:pPr>
        <w:pStyle w:val="afff2"/>
      </w:pPr>
      <w:r>
        <w:t>При этом откроется форма просмотра сведений о запросе.</w:t>
      </w:r>
    </w:p>
    <w:p w14:paraId="7BCD146E" w14:textId="77777777" w:rsidR="00FF3872" w:rsidRDefault="00F90B50">
      <w:pPr>
        <w:pStyle w:val="affff9"/>
      </w:pPr>
      <w:r>
        <w:rPr>
          <w:noProof/>
        </w:rPr>
        <w:lastRenderedPageBreak/>
        <w:drawing>
          <wp:inline distT="0" distB="0" distL="0" distR="0" wp14:anchorId="0D0810DE" wp14:editId="097BD085">
            <wp:extent cx="4319905" cy="2847340"/>
            <wp:effectExtent l="0" t="0" r="0" b="0"/>
            <wp:docPr id="112" name="Рисунок 45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45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AB69" w14:textId="77777777" w:rsidR="00FF3872" w:rsidRDefault="00F90B50" w:rsidP="00E72B0C">
      <w:pPr>
        <w:pStyle w:val="20"/>
        <w:ind w:left="794"/>
      </w:pPr>
      <w:bookmarkStart w:id="86" w:name="_Toc40693380"/>
      <w:bookmarkStart w:id="87" w:name="_Toc40693535"/>
      <w:bookmarkStart w:id="88" w:name="_Toc41376087"/>
      <w:bookmarkStart w:id="89" w:name="_Toc124157568"/>
      <w:r>
        <w:t>Формирование реестра сведений о государственной регистрации смерти</w:t>
      </w:r>
      <w:bookmarkEnd w:id="86"/>
      <w:bookmarkEnd w:id="87"/>
      <w:bookmarkEnd w:id="88"/>
      <w:bookmarkEnd w:id="89"/>
    </w:p>
    <w:p w14:paraId="59DDA0E7" w14:textId="77777777" w:rsidR="00FF3872" w:rsidRDefault="00F90B50">
      <w:pPr>
        <w:pStyle w:val="afff2"/>
      </w:pPr>
      <w:r>
        <w:t>Кнопка «Экспорт актов» служит для экспорта сведений о государственной регистрации смерти граждан.</w:t>
      </w:r>
    </w:p>
    <w:p w14:paraId="26729BE1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6DFB36CF" wp14:editId="5972A1C0">
            <wp:extent cx="5039995" cy="1247140"/>
            <wp:effectExtent l="0" t="0" r="0" b="0"/>
            <wp:docPr id="113" name="Рисунок 45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45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2D80A" w14:textId="77777777" w:rsidR="00FF3872" w:rsidRDefault="00F90B50">
      <w:pPr>
        <w:pStyle w:val="afff2"/>
      </w:pPr>
      <w:r>
        <w:t>При нажатии на кнопку открывается дополнительное окно для выбора параметров экспорта.</w:t>
      </w:r>
    </w:p>
    <w:p w14:paraId="54B6AE2E" w14:textId="77777777" w:rsidR="00FF3872" w:rsidRDefault="00F90B50">
      <w:pPr>
        <w:pStyle w:val="affff9"/>
      </w:pPr>
      <w:r>
        <w:rPr>
          <w:noProof/>
        </w:rPr>
        <w:drawing>
          <wp:inline distT="0" distB="0" distL="0" distR="0" wp14:anchorId="1DB43B03" wp14:editId="2648AA06">
            <wp:extent cx="2879725" cy="1416050"/>
            <wp:effectExtent l="0" t="0" r="0" b="0"/>
            <wp:docPr id="114" name="Рисунок 3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31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872">
      <w:headerReference w:type="default" r:id="rId83"/>
      <w:footerReference w:type="default" r:id="rId84"/>
      <w:pgSz w:w="11906" w:h="16838"/>
      <w:pgMar w:top="1134" w:right="567" w:bottom="567" w:left="1134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F0CA4" w14:textId="77777777" w:rsidR="003A3E6F" w:rsidRDefault="003A3E6F">
      <w:pPr>
        <w:spacing w:line="240" w:lineRule="auto"/>
      </w:pPr>
      <w:r>
        <w:separator/>
      </w:r>
    </w:p>
  </w:endnote>
  <w:endnote w:type="continuationSeparator" w:id="0">
    <w:p w14:paraId="29EF22DA" w14:textId="77777777" w:rsidR="003A3E6F" w:rsidRDefault="003A3E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swiss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pitch w:val="default"/>
    <w:sig w:usb0="00000000" w:usb1="00000000" w:usb2="00000000" w:usb3="00000000" w:csb0="00000001" w:csb1="00000000"/>
  </w:font>
  <w:font w:name="Peterburg">
    <w:charset w:val="00"/>
    <w:family w:val="auto"/>
    <w:pitch w:val="default"/>
    <w:sig w:usb0="00000000" w:usb1="00000000" w:usb2="00000000" w:usb3="00000000" w:csb0="0000001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31F7C" w14:textId="77777777" w:rsidR="00FF3872" w:rsidRDefault="00FF3872">
    <w:pPr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1CA0D" w14:textId="77777777" w:rsidR="00FF3872" w:rsidRDefault="00FF3872">
    <w:pPr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87561" w14:textId="77777777" w:rsidR="00FF3872" w:rsidRDefault="00FF3872">
    <w:pPr>
      <w:spacing w:line="240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227" w:rightFromText="227" w:vertAnchor="page" w:horzAnchor="page" w:tblpX="1049" w:tblpY="15650"/>
      <w:tblW w:w="10490" w:type="dxa"/>
      <w:tblLayout w:type="fixed"/>
      <w:tblCellMar>
        <w:left w:w="28" w:type="dxa"/>
        <w:right w:w="10" w:type="dxa"/>
      </w:tblCellMar>
      <w:tblLook w:val="04A0" w:firstRow="1" w:lastRow="0" w:firstColumn="1" w:lastColumn="0" w:noHBand="0" w:noVBand="1"/>
    </w:tblPr>
    <w:tblGrid>
      <w:gridCol w:w="245"/>
      <w:gridCol w:w="604"/>
      <w:gridCol w:w="1445"/>
      <w:gridCol w:w="885"/>
      <w:gridCol w:w="585"/>
      <w:gridCol w:w="6017"/>
      <w:gridCol w:w="709"/>
    </w:tblGrid>
    <w:tr w:rsidR="00FF3872" w14:paraId="59A45161" w14:textId="77777777">
      <w:trPr>
        <w:cantSplit/>
        <w:trHeight w:hRule="exact" w:val="168"/>
      </w:trPr>
      <w:tc>
        <w:tcPr>
          <w:tcW w:w="24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32E99CA3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60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472AE9B0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144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5453E1EC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88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310F0489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58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282DC188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6016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7E663600" w14:textId="1F3FDBF3" w:rsidR="00FF3872" w:rsidRDefault="00F90B50">
          <w:pPr>
            <w:tabs>
              <w:tab w:val="center" w:pos="198"/>
            </w:tabs>
            <w:spacing w:line="240" w:lineRule="auto"/>
            <w:jc w:val="center"/>
            <w:rPr>
              <w:b/>
              <w:sz w:val="36"/>
              <w:szCs w:val="36"/>
            </w:rPr>
          </w:pPr>
          <w:r>
            <w:rPr>
              <w:b/>
              <w:sz w:val="28"/>
              <w:szCs w:val="28"/>
            </w:rPr>
            <w:t xml:space="preserve">Руководство пользователя </w:t>
          </w:r>
          <w:r w:rsidR="00814DA1">
            <w:rPr>
              <w:b/>
              <w:sz w:val="28"/>
              <w:szCs w:val="28"/>
            </w:rPr>
            <w:t>ЕИТП</w:t>
          </w:r>
        </w:p>
      </w:tc>
      <w:tc>
        <w:tcPr>
          <w:tcW w:w="709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323295A9" w14:textId="77777777" w:rsidR="00FF3872" w:rsidRDefault="00F90B50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Лист</w:t>
          </w:r>
        </w:p>
      </w:tc>
    </w:tr>
    <w:tr w:rsidR="00FF3872" w14:paraId="667C4BAA" w14:textId="77777777">
      <w:trPr>
        <w:cantSplit/>
        <w:trHeight w:val="230"/>
      </w:trPr>
      <w:tc>
        <w:tcPr>
          <w:tcW w:w="245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0FD2E00A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604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27E9A565" w14:textId="77777777" w:rsidR="00FF3872" w:rsidRDefault="00FF3872">
          <w:pPr>
            <w:tabs>
              <w:tab w:val="center" w:pos="198"/>
            </w:tabs>
            <w:spacing w:line="240" w:lineRule="auto"/>
            <w:jc w:val="left"/>
            <w:rPr>
              <w:sz w:val="20"/>
              <w:szCs w:val="20"/>
            </w:rPr>
          </w:pPr>
        </w:p>
      </w:tc>
      <w:tc>
        <w:tcPr>
          <w:tcW w:w="1445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497ACB4A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885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06D5A72F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585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4D7B6C9F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601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1302F298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709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73217B18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b/>
              <w:sz w:val="20"/>
              <w:szCs w:val="20"/>
            </w:rPr>
          </w:pPr>
        </w:p>
      </w:tc>
    </w:tr>
    <w:tr w:rsidR="00FF3872" w14:paraId="6123AEA9" w14:textId="77777777">
      <w:trPr>
        <w:cantSplit/>
        <w:trHeight w:hRule="exact" w:val="100"/>
      </w:trPr>
      <w:tc>
        <w:tcPr>
          <w:tcW w:w="245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496FB404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604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5D59CF93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1445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597D173D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885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2EF15B06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585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7C3DC32D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601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687598EB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</w:p>
      </w:tc>
      <w:tc>
        <w:tcPr>
          <w:tcW w:w="709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02786E14" w14:textId="77777777" w:rsidR="00FF3872" w:rsidRDefault="00F90B50">
          <w:pPr>
            <w:tabs>
              <w:tab w:val="center" w:pos="198"/>
            </w:tabs>
            <w:spacing w:line="240" w:lineRule="auto"/>
            <w:jc w:val="center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43</w:t>
          </w:r>
          <w:r>
            <w:fldChar w:fldCharType="end"/>
          </w:r>
        </w:p>
      </w:tc>
    </w:tr>
    <w:tr w:rsidR="00FF3872" w14:paraId="66738D5C" w14:textId="77777777">
      <w:trPr>
        <w:cantSplit/>
        <w:trHeight w:hRule="exact" w:val="284"/>
      </w:trPr>
      <w:tc>
        <w:tcPr>
          <w:tcW w:w="24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30F0687B" w14:textId="77777777" w:rsidR="00FF3872" w:rsidRDefault="00F90B50">
          <w:pPr>
            <w:tabs>
              <w:tab w:val="center" w:pos="198"/>
            </w:tabs>
            <w:spacing w:line="24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Изм.</w:t>
          </w:r>
        </w:p>
      </w:tc>
      <w:tc>
        <w:tcPr>
          <w:tcW w:w="604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11E5146C" w14:textId="77777777" w:rsidR="00FF3872" w:rsidRDefault="00F90B50">
          <w:pPr>
            <w:tabs>
              <w:tab w:val="center" w:pos="198"/>
            </w:tabs>
            <w:spacing w:line="24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Лист</w:t>
          </w:r>
        </w:p>
      </w:tc>
      <w:tc>
        <w:tcPr>
          <w:tcW w:w="144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1C4D2FA1" w14:textId="77777777" w:rsidR="00FF3872" w:rsidRDefault="00F90B50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№ документа</w:t>
          </w:r>
        </w:p>
      </w:tc>
      <w:tc>
        <w:tcPr>
          <w:tcW w:w="88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5828F666" w14:textId="77777777" w:rsidR="00FF3872" w:rsidRDefault="00F90B50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Подпись</w:t>
          </w:r>
        </w:p>
      </w:tc>
      <w:tc>
        <w:tcPr>
          <w:tcW w:w="585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368188C3" w14:textId="77777777" w:rsidR="00FF3872" w:rsidRDefault="00F90B50">
          <w:pPr>
            <w:tabs>
              <w:tab w:val="center" w:pos="198"/>
            </w:tabs>
            <w:spacing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Дата</w:t>
          </w:r>
        </w:p>
      </w:tc>
      <w:tc>
        <w:tcPr>
          <w:tcW w:w="601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22687549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b/>
              <w:sz w:val="20"/>
              <w:szCs w:val="20"/>
            </w:rPr>
          </w:pPr>
        </w:p>
      </w:tc>
      <w:tc>
        <w:tcPr>
          <w:tcW w:w="709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  <w:vAlign w:val="center"/>
        </w:tcPr>
        <w:p w14:paraId="1C684032" w14:textId="77777777" w:rsidR="00FF3872" w:rsidRDefault="00FF3872">
          <w:pPr>
            <w:tabs>
              <w:tab w:val="center" w:pos="198"/>
            </w:tabs>
            <w:spacing w:line="240" w:lineRule="auto"/>
            <w:jc w:val="center"/>
            <w:rPr>
              <w:b/>
              <w:sz w:val="20"/>
              <w:szCs w:val="20"/>
            </w:rPr>
          </w:pPr>
        </w:p>
      </w:tc>
    </w:tr>
  </w:tbl>
  <w:p w14:paraId="7A030265" w14:textId="77777777" w:rsidR="00FF3872" w:rsidRDefault="00FF387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FE94A" w14:textId="77777777" w:rsidR="003A3E6F" w:rsidRDefault="003A3E6F">
      <w:pPr>
        <w:spacing w:line="240" w:lineRule="auto"/>
      </w:pPr>
      <w:r>
        <w:separator/>
      </w:r>
    </w:p>
  </w:footnote>
  <w:footnote w:type="continuationSeparator" w:id="0">
    <w:p w14:paraId="78B9EE34" w14:textId="77777777" w:rsidR="003A3E6F" w:rsidRDefault="003A3E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F52A" w14:textId="77777777" w:rsidR="00FF3872" w:rsidRDefault="00FF3872">
    <w:pPr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8AC67" w14:textId="77777777" w:rsidR="00FF3872" w:rsidRDefault="00F90B50">
    <w:pPr>
      <w:pStyle w:val="af6"/>
      <w:tabs>
        <w:tab w:val="clear" w:pos="0"/>
        <w:tab w:val="left" w:pos="426"/>
      </w:tabs>
      <w:ind w:left="426"/>
    </w:pPr>
    <w:r>
      <w:rPr>
        <w:noProof/>
      </w:rPr>
      <mc:AlternateContent>
        <mc:Choice Requires="wpg">
          <w:drawing>
            <wp:anchor distT="9525" distB="7620" distL="5080" distR="9525" simplePos="0" relativeHeight="251658240" behindDoc="1" locked="0" layoutInCell="0" allowOverlap="1" wp14:anchorId="324737FD" wp14:editId="713BB71B">
              <wp:simplePos x="0" y="0"/>
              <wp:positionH relativeFrom="page">
                <wp:posOffset>295275</wp:posOffset>
              </wp:positionH>
              <wp:positionV relativeFrom="page">
                <wp:posOffset>288290</wp:posOffset>
              </wp:positionV>
              <wp:extent cx="7009130" cy="10091420"/>
              <wp:effectExtent l="5080" t="9525" r="9525" b="762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9200" cy="10091520"/>
                        <a:chOff x="0" y="0"/>
                        <a:chExt cx="7009200" cy="10091520"/>
                      </a:xfrm>
                    </wpg:grpSpPr>
                    <wps:wsp>
                      <wps:cNvPr id="2" name="Прямоугольник 2"/>
                      <wps:cNvSpPr/>
                      <wps:spPr>
                        <a:xfrm>
                          <a:off x="684000" y="0"/>
                          <a:ext cx="6325200" cy="10089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g:grpSp>
                      <wpg:cNvPr id="3" name="Группа 3"/>
                      <wpg:cNvGrpSpPr/>
                      <wpg:grpSpPr>
                        <a:xfrm>
                          <a:off x="273600" y="7103160"/>
                          <a:ext cx="409680" cy="2988360"/>
                          <a:chOff x="0" y="0"/>
                          <a:chExt cx="0" cy="0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0" y="2120760"/>
                            <a:ext cx="169560" cy="842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20DCD67" w14:textId="77777777" w:rsidR="00FF3872" w:rsidRDefault="00F90B50">
                              <w:pPr>
                                <w:overflowPunct w:val="0"/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 w:cstheme="minorBidi"/>
                                  <w:color w:val="00000A"/>
                                  <w:sz w:val="18"/>
                                  <w:szCs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16200000" vert="vert270" lIns="0" tIns="0" rIns="0" bIns="0" anchor="t">
                          <a:noAutofit/>
                        </wps:bodyPr>
                      </wps:wsp>
                      <wpg:grpSp>
                        <wpg:cNvPr id="5" name="Группа 5"/>
                        <wpg:cNvGrpSpPr/>
                        <wpg:grpSpPr>
                          <a:xfrm>
                            <a:off x="0" y="0"/>
                            <a:ext cx="409680" cy="2988360"/>
                            <a:chOff x="0" y="0"/>
                            <a:chExt cx="0" cy="0"/>
                          </a:xfrm>
                        </wpg:grpSpPr>
                        <wpg:grpSp>
                          <wpg:cNvPr id="6" name="Группа 6"/>
                          <wpg:cNvGrpSpPr/>
                          <wpg:grpSpPr>
                            <a:xfrm>
                              <a:off x="0" y="0"/>
                              <a:ext cx="409680" cy="2988360"/>
                              <a:chOff x="0" y="0"/>
                              <a:chExt cx="0" cy="0"/>
                            </a:xfrm>
                          </wpg:grpSpPr>
                          <wpg:grpSp>
                            <wpg:cNvPr id="7" name="Группа 7"/>
                            <wpg:cNvGrpSpPr/>
                            <wpg:grpSpPr>
                              <a:xfrm>
                                <a:off x="0" y="0"/>
                                <a:ext cx="409680" cy="2988360"/>
                                <a:chOff x="0" y="0"/>
                                <a:chExt cx="0" cy="0"/>
                              </a:xfrm>
                            </wpg:grpSpPr>
                            <wpg:grpSp>
                              <wpg:cNvPr id="8" name="Группа 8"/>
                              <wpg:cNvGrpSpPr/>
                              <wpg:grpSpPr>
                                <a:xfrm>
                                  <a:off x="0" y="0"/>
                                  <a:ext cx="409680" cy="2988360"/>
                                  <a:chOff x="0" y="0"/>
                                  <a:chExt cx="0" cy="0"/>
                                </a:xfrm>
                              </wpg:grpSpPr>
                              <wpg:grpSp>
                                <wpg:cNvPr id="9" name="Группа 9"/>
                                <wpg:cNvGrpSpPr/>
                                <wpg:grpSpPr>
                                  <a:xfrm>
                                    <a:off x="0" y="0"/>
                                    <a:ext cx="408960" cy="298836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10" name="Прямоугольник 10"/>
                                  <wps:cNvSpPr/>
                                  <wps:spPr>
                                    <a:xfrm>
                                      <a:off x="0" y="1080"/>
                                      <a:ext cx="408960" cy="298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11" name="Прямая соединительная линия 11"/>
                                  <wps:cNvCnPr/>
                                  <wps:spPr>
                                    <a:xfrm>
                                      <a:off x="171360" y="0"/>
                                      <a:ext cx="0" cy="298836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12" name="Прямая соединительная линия 12"/>
                                <wps:cNvCnPr/>
                                <wps:spPr>
                                  <a:xfrm>
                                    <a:off x="0" y="885600"/>
                                    <a:ext cx="40968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13" name="Прямая соединительная линия 13"/>
                              <wps:cNvCnPr/>
                              <wps:spPr>
                                <a:xfrm>
                                  <a:off x="0" y="2116440"/>
                                  <a:ext cx="409680" cy="7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grpSp>
                          <wps:wsp>
                            <wps:cNvPr id="14" name="Прямоугольник 14"/>
                            <wps:cNvSpPr/>
                            <wps:spPr>
                              <a:xfrm>
                                <a:off x="0" y="0"/>
                                <a:ext cx="169560" cy="8427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3B0585BF" w14:textId="77777777" w:rsidR="00FF3872" w:rsidRDefault="00F90B50">
                                  <w:pPr>
                                    <w:overflowPunct w:val="0"/>
                                    <w:spacing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theme="minorBidi"/>
                                      <w:color w:val="00000A"/>
                                      <w:sz w:val="18"/>
                                      <w:szCs w:val="18"/>
                                    </w:rPr>
                                    <w:t>Взам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theme="minorBidi"/>
                                      <w:color w:val="00000A"/>
                                      <w:sz w:val="18"/>
                                      <w:szCs w:val="18"/>
                                    </w:rPr>
                                    <w:t>. инв. №</w:t>
                                  </w:r>
                                </w:p>
                              </w:txbxContent>
                            </wps:txbx>
                            <wps:bodyPr rot="16200000" vert="vert270" lIns="0" tIns="0" rIns="0" bIns="0" anchor="t">
                              <a:noAutofit/>
                            </wps:bodyPr>
                          </wps:wsp>
                        </wpg:grpSp>
                        <wps:wsp>
                          <wps:cNvPr id="15" name="Прямоугольник 15"/>
                          <wps:cNvSpPr/>
                          <wps:spPr>
                            <a:xfrm>
                              <a:off x="0" y="892800"/>
                              <a:ext cx="169560" cy="11779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47B6D854" w14:textId="77777777" w:rsidR="00FF3872" w:rsidRDefault="00F90B50">
                                <w:pPr>
                                  <w:overflowPunct w:val="0"/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theme="minorBidi"/>
                                    <w:color w:val="00000A"/>
                                    <w:sz w:val="18"/>
                                    <w:szCs w:val="18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16200000" vert="vert270" lIns="0" tIns="0" rIns="0" bIns="0" anchor="t">
                            <a:noAutofit/>
                          </wps:bodyPr>
                        </wps:wsp>
                      </wpg:grpSp>
                    </wpg:grpSp>
                    <wpg:grpSp>
                      <wpg:cNvPr id="16" name="Группа 16"/>
                      <wpg:cNvGrpSpPr/>
                      <wpg:grpSpPr>
                        <a:xfrm>
                          <a:off x="0" y="4817160"/>
                          <a:ext cx="687240" cy="2284560"/>
                          <a:chOff x="0" y="0"/>
                          <a:chExt cx="0" cy="0"/>
                        </a:xfrm>
                      </wpg:grpSpPr>
                      <wpg:grpSp>
                        <wpg:cNvPr id="17" name="Группа 17"/>
                        <wpg:cNvGrpSpPr/>
                        <wpg:grpSpPr>
                          <a:xfrm>
                            <a:off x="0" y="0"/>
                            <a:ext cx="687240" cy="2284560"/>
                            <a:chOff x="0" y="0"/>
                            <a:chExt cx="0" cy="0"/>
                          </a:xfrm>
                        </wpg:grpSpPr>
                        <wpg:grpSp>
                          <wpg:cNvPr id="18" name="Группа 18"/>
                          <wpg:cNvGrpSpPr/>
                          <wpg:grpSpPr>
                            <a:xfrm>
                              <a:off x="0" y="0"/>
                              <a:ext cx="687240" cy="2284560"/>
                              <a:chOff x="0" y="0"/>
                              <a:chExt cx="0" cy="0"/>
                            </a:xfrm>
                          </wpg:grpSpPr>
                          <wpg:grpSp>
                            <wpg:cNvPr id="19" name="Группа 19"/>
                            <wpg:cNvGrpSpPr/>
                            <wpg:grpSpPr>
                              <a:xfrm>
                                <a:off x="0" y="0"/>
                                <a:ext cx="687240" cy="2284560"/>
                                <a:chOff x="0" y="0"/>
                                <a:chExt cx="0" cy="0"/>
                              </a:xfrm>
                            </wpg:grpSpPr>
                            <wpg:grpSp>
                              <wpg:cNvPr id="20" name="Группа 20"/>
                              <wpg:cNvGrpSpPr/>
                              <wpg:grpSpPr>
                                <a:xfrm>
                                  <a:off x="0" y="0"/>
                                  <a:ext cx="682560" cy="228456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21" name="Прямоугольник 21"/>
                                <wps:cNvSpPr/>
                                <wps:spPr>
                                  <a:xfrm>
                                    <a:off x="0" y="0"/>
                                    <a:ext cx="682560" cy="22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2" name="Прямая соединительная линия 22"/>
                                <wps:cNvCnPr/>
                                <wps:spPr>
                                  <a:xfrm>
                                    <a:off x="169560" y="0"/>
                                    <a:ext cx="720" cy="228456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3" name="Прямая соединительная линия 23"/>
                                <wps:cNvCnPr/>
                                <wps:spPr>
                                  <a:xfrm>
                                    <a:off x="340920" y="0"/>
                                    <a:ext cx="720" cy="228456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4" name="Прямая соединительная линия 24"/>
                                <wps:cNvCnPr/>
                                <wps:spPr>
                                  <a:xfrm>
                                    <a:off x="509400" y="0"/>
                                    <a:ext cx="720" cy="228456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25" name="Прямая соединительная линия 25"/>
                              <wps:cNvCnPr/>
                              <wps:spPr>
                                <a:xfrm flipH="1">
                                  <a:off x="173880" y="340920"/>
                                  <a:ext cx="513000" cy="7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grpSp>
                          <wps:wsp>
                            <wps:cNvPr id="26" name="Прямая соединительная линия 26"/>
                            <wps:cNvCnPr/>
                            <wps:spPr>
                              <a:xfrm flipH="1">
                                <a:off x="170640" y="882720"/>
                                <a:ext cx="511920" cy="72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Pr id="27" name="Прямая соединительная линия 27"/>
                          <wps:cNvCnPr/>
                          <wps:spPr>
                            <a:xfrm flipH="1">
                              <a:off x="170640" y="1586880"/>
                              <a:ext cx="512280" cy="72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s:wsp>
                        <wps:cNvPr id="28" name="Прямоугольник 28"/>
                        <wps:cNvSpPr/>
                        <wps:spPr>
                          <a:xfrm>
                            <a:off x="0" y="1004400"/>
                            <a:ext cx="169560" cy="1177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C229233" w14:textId="77777777" w:rsidR="00FF3872" w:rsidRDefault="00F90B50">
                              <w:pPr>
                                <w:overflowPunct w:val="0"/>
                                <w:spacing w:line="240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theme="minorBidi"/>
                                  <w:color w:val="00000A"/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16200000" vert="vert270" lIns="0" tIns="0" rIns="0" bIns="0" anchor="t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24737FD" id="Group 1" o:spid="_x0000_s1026" style="position:absolute;left:0;text-align:left;margin-left:23.25pt;margin-top:22.7pt;width:551.9pt;height:794.6pt;z-index:-251658240;mso-wrap-distance-left:.4pt;mso-wrap-distance-top:.75pt;mso-wrap-distance-right:.75pt;mso-wrap-distance-bottom:.6pt;mso-position-horizontal-relative:page;mso-position-vertical-relative:page" coordsize="70092,10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" o:allowincell="f">
              <v:rect id="Прямоугольник 2" o:spid="_x0000_s1027" style="position:absolute;left:6840;width:63252;height:100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" filled="f" strokeweight="1.5pt"/>
              <v:group id="Группа 3" o:spid="_x0000_s1028" style="position:absolute;left:2736;top:71031;width:4096;height:29884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Прямоугольник 4" o:spid="_x0000_s1029" style="position:absolute;top:2120760;width:169560;height:84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" filled="f" stroked="f" strokeweight="0">
                  <v:textbox style="layout-flow:vertical;mso-layout-flow-alt:bottom-to-top;mso-rotate:270" inset="0,0,0,0">
                    <w:txbxContent>
                      <w:p w14:paraId="520DCD67" w14:textId="77777777" w:rsidR="00FF3872" w:rsidRDefault="00F90B50">
                        <w:pPr>
                          <w:overflowPunct w:val="0"/>
                          <w:spacing w:line="240" w:lineRule="auto"/>
                          <w:jc w:val="center"/>
                        </w:pPr>
                        <w:r>
                          <w:rPr>
                            <w:rFonts w:ascii="Calibri" w:eastAsia="Calibri" w:hAnsi="Calibri" w:cstheme="minorBidi"/>
                            <w:color w:val="00000A"/>
                            <w:sz w:val="18"/>
                            <w:szCs w:val="18"/>
                          </w:rPr>
                          <w:t>Инв. № подл.</w:t>
                        </w:r>
                      </w:p>
                    </w:txbxContent>
                  </v:textbox>
                </v:rect>
                <v:group id="Группа 5" o:spid="_x0000_s1030" style="position:absolute;width:409680;height:2988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Группа 6" o:spid="_x0000_s1031" style="position:absolute;width:409680;height:2988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Группа 7" o:spid="_x0000_s1032" style="position:absolute;width:409680;height:2988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group id="Группа 8" o:spid="_x0000_s1033" style="position:absolute;width:409680;height:2988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Группа 9" o:spid="_x0000_s1034" style="position:absolute;width:408960;height:2988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  <v:rect id="Прямоугольник 10" o:spid="_x0000_s1035" style="position:absolute;top:1080;width:408960;height:2986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          <v:line id="Прямая соединительная линия 11" o:spid="_x0000_s1036" style="position:absolute;visibility:visible;mso-wrap-style:square" from="171360,0" to="171360,2988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        </v:group>
                        <v:line id="Прямая соединительная линия 12" o:spid="_x0000_s1037" style="position:absolute;visibility:visible;mso-wrap-style:square" from="0,885600" to="409680,88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      </v:group>
                      <v:line id="Прямая соединительная линия 13" o:spid="_x0000_s1038" style="position:absolute;visibility:visible;mso-wrap-style:square" from="0,2116440" to="409680,211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    </v:group>
                    <v:rect id="Прямоугольник 14" o:spid="_x0000_s1039" style="position:absolute;width:169560;height:84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" filled="f" stroked="f" strokeweight="0">
                      <v:textbox style="layout-flow:vertical;mso-layout-flow-alt:bottom-to-top;mso-rotate:270" inset="0,0,0,0">
                        <w:txbxContent>
                          <w:p w14:paraId="3B0585BF" w14:textId="77777777" w:rsidR="00FF3872" w:rsidRDefault="00F90B50">
                            <w:pPr>
                              <w:overflowPunct w:val="0"/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Calibri" w:hAnsi="Calibri" w:cstheme="minorBidi"/>
                                <w:color w:val="00000A"/>
                                <w:sz w:val="18"/>
                                <w:szCs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Calibri" w:eastAsia="Calibri" w:hAnsi="Calibri" w:cstheme="minorBidi"/>
                                <w:color w:val="00000A"/>
                                <w:sz w:val="18"/>
                                <w:szCs w:val="18"/>
                              </w:rPr>
                              <w:t>. инв. №</w:t>
                            </w:r>
                          </w:p>
                        </w:txbxContent>
                      </v:textbox>
                    </v:rect>
                  </v:group>
                  <v:rect id="Прямоугольник 15" o:spid="_x0000_s1040" style="position:absolute;top:892800;width:169560;height:1177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" filled="f" stroked="f" strokeweight="0">
                    <v:textbox style="layout-flow:vertical;mso-layout-flow-alt:bottom-to-top;mso-rotate:270" inset="0,0,0,0">
                      <w:txbxContent>
                        <w:p w14:paraId="47B6D854" w14:textId="77777777" w:rsidR="00FF3872" w:rsidRDefault="00F90B50">
                          <w:pPr>
                            <w:overflowPunct w:val="0"/>
                            <w:spacing w:line="240" w:lineRule="auto"/>
                            <w:jc w:val="center"/>
                          </w:pPr>
                          <w:r>
                            <w:rPr>
                              <w:rFonts w:ascii="Calibri" w:eastAsia="Calibri" w:hAnsi="Calibri" w:cstheme="minorBidi"/>
                              <w:color w:val="00000A"/>
                              <w:sz w:val="18"/>
                              <w:szCs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</v:group>
              </v:group>
              <v:group id="Группа 16" o:spid="_x0000_s1041" style="position:absolute;top:48171;width:6872;height:2284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group id="Группа 17" o:spid="_x0000_s1042" style="position:absolute;width:687240;height:228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Группа 18" o:spid="_x0000_s1043" style="position:absolute;width:687240;height:228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Группа 19" o:spid="_x0000_s1044" style="position:absolute;width:687240;height:228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group id="Группа 20" o:spid="_x0000_s1045" style="position:absolute;width:682560;height:228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<v:rect id="Прямоугольник 21" o:spid="_x0000_s1046" style="position:absolute;width:682560;height:228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" filled="f"/>
                        <v:line id="Прямая соединительная линия 22" o:spid="_x0000_s1047" style="position:absolute;visibility:visible;mso-wrap-style:square" from="169560,0" to="170280,228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      <v:line id="Прямая соединительная линия 23" o:spid="_x0000_s1048" style="position:absolute;visibility:visible;mso-wrap-style:square" from="340920,0" to="341640,228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        <v:line id="Прямая соединительная линия 24" o:spid="_x0000_s1049" style="position:absolute;visibility:visible;mso-wrap-style:square" from="509400,0" to="510120,228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      </v:group>
                      <v:line id="Прямая соединительная линия 25" o:spid="_x0000_s1050" style="position:absolute;flip:x;visibility:visible;mso-wrap-style:square" from="173880,340920" to="686880,34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    </v:group>
                    <v:line id="Прямая соединительная линия 26" o:spid="_x0000_s1051" style="position:absolute;flip:x;visibility:visible;mso-wrap-style:square" from="170640,882720" to="682560,88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  </v:group>
                  <v:line id="Прямая соединительная линия 27" o:spid="_x0000_s1052" style="position:absolute;flip:x;visibility:visible;mso-wrap-style:square" from="170640,1586880" to="682920,158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/v:group>
                <v:rect id="Прямоугольник 28" o:spid="_x0000_s1053" style="position:absolute;top:1004400;width:169560;height:1177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" filled="f" stroked="f" strokeweight="0">
                  <v:textbox style="layout-flow:vertical;mso-layout-flow-alt:bottom-to-top;mso-rotate:270" inset="0,0,0,0">
                    <w:txbxContent>
                      <w:p w14:paraId="2C229233" w14:textId="77777777" w:rsidR="00FF3872" w:rsidRDefault="00F90B50">
                        <w:pPr>
                          <w:overflowPunct w:val="0"/>
                          <w:spacing w:line="240" w:lineRule="auto"/>
                          <w:jc w:val="left"/>
                        </w:pPr>
                        <w:r>
                          <w:rPr>
                            <w:rFonts w:ascii="Calibri" w:eastAsia="Calibri" w:hAnsi="Calibri" w:cstheme="minorBidi"/>
                            <w:color w:val="00000A"/>
                            <w:sz w:val="18"/>
                            <w:szCs w:val="18"/>
                          </w:rPr>
                          <w:t>Согласовано</w:t>
                        </w: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</w:p>
  <w:p w14:paraId="5C4AF5EC" w14:textId="77777777" w:rsidR="00FF3872" w:rsidRDefault="00FF387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ED45F" w14:textId="77777777" w:rsidR="00FF3872" w:rsidRDefault="00F90B50">
    <w:pPr>
      <w:pStyle w:val="af6"/>
      <w:tabs>
        <w:tab w:val="clear" w:pos="0"/>
        <w:tab w:val="left" w:pos="426"/>
      </w:tabs>
      <w:ind w:left="426"/>
    </w:pPr>
    <w:r>
      <w:rPr>
        <w:noProof/>
      </w:rPr>
      <mc:AlternateContent>
        <mc:Choice Requires="wpg">
          <w:drawing>
            <wp:anchor distT="9525" distB="7620" distL="5080" distR="9525" simplePos="0" relativeHeight="251659264" behindDoc="1" locked="0" layoutInCell="0" allowOverlap="1" wp14:anchorId="1AEC6A9E" wp14:editId="7AC2E0C6">
              <wp:simplePos x="0" y="0"/>
              <wp:positionH relativeFrom="page">
                <wp:posOffset>295275</wp:posOffset>
              </wp:positionH>
              <wp:positionV relativeFrom="page">
                <wp:posOffset>288290</wp:posOffset>
              </wp:positionV>
              <wp:extent cx="7009130" cy="10091420"/>
              <wp:effectExtent l="5080" t="9525" r="9525" b="7620"/>
              <wp:wrapNone/>
              <wp:docPr id="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9200" cy="10091520"/>
                        <a:chOff x="0" y="0"/>
                        <a:chExt cx="7009200" cy="10091520"/>
                      </a:xfrm>
                    </wpg:grpSpPr>
                    <wps:wsp>
                      <wps:cNvPr id="45" name="Прямоугольник 45"/>
                      <wps:cNvSpPr/>
                      <wps:spPr>
                        <a:xfrm>
                          <a:off x="684000" y="0"/>
                          <a:ext cx="6325200" cy="10089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g:grpSp>
                      <wpg:cNvPr id="46" name="Группа 46"/>
                      <wpg:cNvGrpSpPr/>
                      <wpg:grpSpPr>
                        <a:xfrm>
                          <a:off x="273600" y="7103160"/>
                          <a:ext cx="409680" cy="2988360"/>
                          <a:chOff x="0" y="0"/>
                          <a:chExt cx="0" cy="0"/>
                        </a:xfrm>
                      </wpg:grpSpPr>
                      <wps:wsp>
                        <wps:cNvPr id="47" name="Прямоугольник 47"/>
                        <wps:cNvSpPr/>
                        <wps:spPr>
                          <a:xfrm>
                            <a:off x="0" y="2120760"/>
                            <a:ext cx="169560" cy="842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1626DBB9" w14:textId="77777777" w:rsidR="00FF3872" w:rsidRDefault="00F90B50">
                              <w:pPr>
                                <w:overflowPunct w:val="0"/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 w:cstheme="minorBidi"/>
                                  <w:color w:val="00000A"/>
                                  <w:sz w:val="18"/>
                                  <w:szCs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16200000" vert="vert270" lIns="0" tIns="0" rIns="0" bIns="0" anchor="t">
                          <a:noAutofit/>
                        </wps:bodyPr>
                      </wps:wsp>
                      <wpg:grpSp>
                        <wpg:cNvPr id="48" name="Группа 48"/>
                        <wpg:cNvGrpSpPr/>
                        <wpg:grpSpPr>
                          <a:xfrm>
                            <a:off x="0" y="0"/>
                            <a:ext cx="409680" cy="2988360"/>
                            <a:chOff x="0" y="0"/>
                            <a:chExt cx="0" cy="0"/>
                          </a:xfrm>
                        </wpg:grpSpPr>
                        <wpg:grpSp>
                          <wpg:cNvPr id="49" name="Группа 49"/>
                          <wpg:cNvGrpSpPr/>
                          <wpg:grpSpPr>
                            <a:xfrm>
                              <a:off x="0" y="0"/>
                              <a:ext cx="409680" cy="2988360"/>
                              <a:chOff x="0" y="0"/>
                              <a:chExt cx="0" cy="0"/>
                            </a:xfrm>
                          </wpg:grpSpPr>
                          <wpg:grpSp>
                            <wpg:cNvPr id="50" name="Группа 50"/>
                            <wpg:cNvGrpSpPr/>
                            <wpg:grpSpPr>
                              <a:xfrm>
                                <a:off x="0" y="0"/>
                                <a:ext cx="409680" cy="2988360"/>
                                <a:chOff x="0" y="0"/>
                                <a:chExt cx="0" cy="0"/>
                              </a:xfrm>
                            </wpg:grpSpPr>
                            <wpg:grpSp>
                              <wpg:cNvPr id="51" name="Группа 51"/>
                              <wpg:cNvGrpSpPr/>
                              <wpg:grpSpPr>
                                <a:xfrm>
                                  <a:off x="0" y="0"/>
                                  <a:ext cx="409680" cy="2988360"/>
                                  <a:chOff x="0" y="0"/>
                                  <a:chExt cx="0" cy="0"/>
                                </a:xfrm>
                              </wpg:grpSpPr>
                              <wpg:grpSp>
                                <wpg:cNvPr id="52" name="Группа 52"/>
                                <wpg:cNvGrpSpPr/>
                                <wpg:grpSpPr>
                                  <a:xfrm>
                                    <a:off x="0" y="0"/>
                                    <a:ext cx="408960" cy="298836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53" name="Прямоугольник 53"/>
                                  <wps:cNvSpPr/>
                                  <wps:spPr>
                                    <a:xfrm>
                                      <a:off x="0" y="1080"/>
                                      <a:ext cx="408960" cy="298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87" name="Прямая соединительная линия 87"/>
                                  <wps:cNvCnPr/>
                                  <wps:spPr>
                                    <a:xfrm>
                                      <a:off x="171360" y="0"/>
                                      <a:ext cx="0" cy="298836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88" name="Прямая соединительная линия 88"/>
                                <wps:cNvCnPr/>
                                <wps:spPr>
                                  <a:xfrm>
                                    <a:off x="0" y="885600"/>
                                    <a:ext cx="409680" cy="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89" name="Прямая соединительная линия 89"/>
                              <wps:cNvCnPr/>
                              <wps:spPr>
                                <a:xfrm>
                                  <a:off x="0" y="2116440"/>
                                  <a:ext cx="409680" cy="7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grpSp>
                          <wps:wsp>
                            <wps:cNvPr id="90" name="Прямоугольник 90"/>
                            <wps:cNvSpPr/>
                            <wps:spPr>
                              <a:xfrm>
                                <a:off x="0" y="0"/>
                                <a:ext cx="169560" cy="8427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15182C7" w14:textId="77777777" w:rsidR="00FF3872" w:rsidRDefault="00F90B50">
                                  <w:pPr>
                                    <w:overflowPunct w:val="0"/>
                                    <w:spacing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theme="minorBidi"/>
                                      <w:color w:val="00000A"/>
                                      <w:sz w:val="18"/>
                                      <w:szCs w:val="18"/>
                                    </w:rPr>
                                    <w:t>Взам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theme="minorBidi"/>
                                      <w:color w:val="00000A"/>
                                      <w:sz w:val="18"/>
                                      <w:szCs w:val="18"/>
                                    </w:rPr>
                                    <w:t>. инв. №</w:t>
                                  </w:r>
                                </w:p>
                              </w:txbxContent>
                            </wps:txbx>
                            <wps:bodyPr rot="16200000" vert="vert270" lIns="0" tIns="0" rIns="0" bIns="0" anchor="t">
                              <a:noAutofit/>
                            </wps:bodyPr>
                          </wps:wsp>
                        </wpg:grpSp>
                        <wps:wsp>
                          <wps:cNvPr id="91" name="Прямоугольник 91"/>
                          <wps:cNvSpPr/>
                          <wps:spPr>
                            <a:xfrm>
                              <a:off x="0" y="892800"/>
                              <a:ext cx="169560" cy="11779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794630B5" w14:textId="77777777" w:rsidR="00FF3872" w:rsidRDefault="00F90B50">
                                <w:pPr>
                                  <w:overflowPunct w:val="0"/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theme="minorBidi"/>
                                    <w:color w:val="00000A"/>
                                    <w:sz w:val="18"/>
                                    <w:szCs w:val="18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16200000" vert="vert270" lIns="0" tIns="0" rIns="0" bIns="0" anchor="t">
                            <a:noAutofit/>
                          </wps:bodyPr>
                        </wps:wsp>
                      </wpg:grpSp>
                    </wpg:grpSp>
                    <wpg:grpSp>
                      <wpg:cNvPr id="92" name="Группа 92"/>
                      <wpg:cNvGrpSpPr/>
                      <wpg:grpSpPr>
                        <a:xfrm>
                          <a:off x="0" y="4817160"/>
                          <a:ext cx="687240" cy="2284560"/>
                          <a:chOff x="0" y="0"/>
                          <a:chExt cx="0" cy="0"/>
                        </a:xfrm>
                      </wpg:grpSpPr>
                      <wpg:grpSp>
                        <wpg:cNvPr id="93" name="Группа 93"/>
                        <wpg:cNvGrpSpPr/>
                        <wpg:grpSpPr>
                          <a:xfrm>
                            <a:off x="0" y="0"/>
                            <a:ext cx="687240" cy="2284560"/>
                            <a:chOff x="0" y="0"/>
                            <a:chExt cx="0" cy="0"/>
                          </a:xfrm>
                        </wpg:grpSpPr>
                        <wpg:grpSp>
                          <wpg:cNvPr id="94" name="Группа 94"/>
                          <wpg:cNvGrpSpPr/>
                          <wpg:grpSpPr>
                            <a:xfrm>
                              <a:off x="0" y="0"/>
                              <a:ext cx="687240" cy="2284560"/>
                              <a:chOff x="0" y="0"/>
                              <a:chExt cx="0" cy="0"/>
                            </a:xfrm>
                          </wpg:grpSpPr>
                          <wpg:grpSp>
                            <wpg:cNvPr id="95" name="Группа 95"/>
                            <wpg:cNvGrpSpPr/>
                            <wpg:grpSpPr>
                              <a:xfrm>
                                <a:off x="0" y="0"/>
                                <a:ext cx="687240" cy="2284560"/>
                                <a:chOff x="0" y="0"/>
                                <a:chExt cx="0" cy="0"/>
                              </a:xfrm>
                            </wpg:grpSpPr>
                            <wpg:grpSp>
                              <wpg:cNvPr id="96" name="Группа 96"/>
                              <wpg:cNvGrpSpPr/>
                              <wpg:grpSpPr>
                                <a:xfrm>
                                  <a:off x="0" y="0"/>
                                  <a:ext cx="682560" cy="228456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97" name="Прямоугольник 97"/>
                                <wps:cNvSpPr/>
                                <wps:spPr>
                                  <a:xfrm>
                                    <a:off x="0" y="0"/>
                                    <a:ext cx="682560" cy="2284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98" name="Прямая соединительная линия 98"/>
                                <wps:cNvCnPr/>
                                <wps:spPr>
                                  <a:xfrm>
                                    <a:off x="169560" y="0"/>
                                    <a:ext cx="720" cy="228456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99" name="Прямая соединительная линия 99"/>
                                <wps:cNvCnPr/>
                                <wps:spPr>
                                  <a:xfrm>
                                    <a:off x="340920" y="0"/>
                                    <a:ext cx="720" cy="228456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100" name="Прямая соединительная линия 100"/>
                                <wps:cNvCnPr/>
                                <wps:spPr>
                                  <a:xfrm>
                                    <a:off x="509400" y="0"/>
                                    <a:ext cx="720" cy="228456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101" name="Прямая соединительная линия 101"/>
                              <wps:cNvCnPr/>
                              <wps:spPr>
                                <a:xfrm flipH="1">
                                  <a:off x="173880" y="340920"/>
                                  <a:ext cx="513000" cy="7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grpSp>
                          <wps:wsp>
                            <wps:cNvPr id="115" name="Прямая соединительная линия 115"/>
                            <wps:cNvCnPr/>
                            <wps:spPr>
                              <a:xfrm flipH="1">
                                <a:off x="170640" y="882720"/>
                                <a:ext cx="511920" cy="72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Pr id="116" name="Прямая соединительная линия 116"/>
                          <wps:cNvCnPr/>
                          <wps:spPr>
                            <a:xfrm flipH="1">
                              <a:off x="170640" y="1586880"/>
                              <a:ext cx="512280" cy="72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s:wsp>
                        <wps:cNvPr id="117" name="Прямоугольник 117"/>
                        <wps:cNvSpPr/>
                        <wps:spPr>
                          <a:xfrm>
                            <a:off x="0" y="1004400"/>
                            <a:ext cx="169560" cy="11779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62FA43B" w14:textId="77777777" w:rsidR="00FF3872" w:rsidRDefault="00F90B50">
                              <w:pPr>
                                <w:overflowPunct w:val="0"/>
                                <w:spacing w:line="240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theme="minorBidi"/>
                                  <w:color w:val="00000A"/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16200000" vert="vert270" lIns="0" tIns="0" rIns="0" bIns="0" anchor="t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AEC6A9E" id="_x0000_s1054" style="position:absolute;left:0;text-align:left;margin-left:23.25pt;margin-top:22.7pt;width:551.9pt;height:794.6pt;z-index:-251657216;mso-wrap-distance-left:.4pt;mso-wrap-distance-top:.75pt;mso-wrap-distance-right:.75pt;mso-wrap-distance-bottom:.6pt;mso-position-horizontal-relative:page;mso-position-vertical-relative:page" coordsize="70092,100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" o:allowincell="f">
              <v:rect id="Прямоугольник 45" o:spid="_x0000_s1055" style="position:absolute;left:6840;width:63252;height:100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" filled="f" strokeweight="1.5pt"/>
              <v:group id="Группа 46" o:spid="_x0000_s1056" style="position:absolute;left:2736;top:71031;width:4096;height:29884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rect id="Прямоугольник 47" o:spid="_x0000_s1057" style="position:absolute;top:2120760;width:169560;height:84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" filled="f" stroked="f" strokeweight="0">
                  <v:textbox style="layout-flow:vertical;mso-layout-flow-alt:bottom-to-top;mso-rotate:270" inset="0,0,0,0">
                    <w:txbxContent>
                      <w:p w14:paraId="1626DBB9" w14:textId="77777777" w:rsidR="00FF3872" w:rsidRDefault="00F90B50">
                        <w:pPr>
                          <w:overflowPunct w:val="0"/>
                          <w:spacing w:line="240" w:lineRule="auto"/>
                          <w:jc w:val="center"/>
                        </w:pPr>
                        <w:r>
                          <w:rPr>
                            <w:rFonts w:ascii="Calibri" w:eastAsia="Calibri" w:hAnsi="Calibri" w:cstheme="minorBidi"/>
                            <w:color w:val="00000A"/>
                            <w:sz w:val="18"/>
                            <w:szCs w:val="18"/>
                          </w:rPr>
                          <w:t>Инв. № подл.</w:t>
                        </w:r>
                      </w:p>
                    </w:txbxContent>
                  </v:textbox>
                </v:rect>
                <v:group id="Группа 48" o:spid="_x0000_s1058" style="position:absolute;width:409680;height:2988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group id="Группа 49" o:spid="_x0000_s1059" style="position:absolute;width:409680;height:2988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Группа 50" o:spid="_x0000_s1060" style="position:absolute;width:409680;height:2988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group id="Группа 51" o:spid="_x0000_s1061" style="position:absolute;width:409680;height:2988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group id="Группа 52" o:spid="_x0000_s1062" style="position:absolute;width:408960;height:29883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<v:rect id="Прямоугольник 53" o:spid="_x0000_s1063" style="position:absolute;top:1080;width:408960;height:2986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" filled="f"/>
                          <v:line id="Прямая соединительная линия 87" o:spid="_x0000_s1064" style="position:absolute;visibility:visible;mso-wrap-style:square" from="171360,0" to="171360,2988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Z7xgAAANs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3MIGe8YAAADbAAAA&#10;DwAAAAAAAAAAAAAAAAAHAgAAZHJzL2Rvd25yZXYueG1sUEsFBgAAAAADAAMAtwAAAPoCAAAAAA==&#10;"/>
                        </v:group>
                        <v:line id="Прямая соединительная линия 88" o:spid="_x0000_s1065" style="position:absolute;visibility:visible;mso-wrap-style:square" from="0,885600" to="409680,88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      </v:group>
                      <v:line id="Прямая соединительная линия 89" o:spid="_x0000_s1066" style="position:absolute;visibility:visible;mso-wrap-style:square" from="0,2116440" to="409680,211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    </v:group>
                    <v:rect id="Прямоугольник 90" o:spid="_x0000_s1067" style="position:absolute;width:169560;height:84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" filled="f" stroked="f" strokeweight="0">
                      <v:textbox style="layout-flow:vertical;mso-layout-flow-alt:bottom-to-top;mso-rotate:270" inset="0,0,0,0">
                        <w:txbxContent>
                          <w:p w14:paraId="715182C7" w14:textId="77777777" w:rsidR="00FF3872" w:rsidRDefault="00F90B50">
                            <w:pPr>
                              <w:overflowPunct w:val="0"/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Calibri" w:hAnsi="Calibri" w:cstheme="minorBidi"/>
                                <w:color w:val="00000A"/>
                                <w:sz w:val="18"/>
                                <w:szCs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Calibri" w:eastAsia="Calibri" w:hAnsi="Calibri" w:cstheme="minorBidi"/>
                                <w:color w:val="00000A"/>
                                <w:sz w:val="18"/>
                                <w:szCs w:val="18"/>
                              </w:rPr>
                              <w:t>. инв. №</w:t>
                            </w:r>
                          </w:p>
                        </w:txbxContent>
                      </v:textbox>
                    </v:rect>
                  </v:group>
                  <v:rect id="Прямоугольник 91" o:spid="_x0000_s1068" style="position:absolute;top:892800;width:169560;height:1177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" filled="f" stroked="f" strokeweight="0">
                    <v:textbox style="layout-flow:vertical;mso-layout-flow-alt:bottom-to-top;mso-rotate:270" inset="0,0,0,0">
                      <w:txbxContent>
                        <w:p w14:paraId="794630B5" w14:textId="77777777" w:rsidR="00FF3872" w:rsidRDefault="00F90B50">
                          <w:pPr>
                            <w:overflowPunct w:val="0"/>
                            <w:spacing w:line="240" w:lineRule="auto"/>
                            <w:jc w:val="center"/>
                          </w:pPr>
                          <w:r>
                            <w:rPr>
                              <w:rFonts w:ascii="Calibri" w:eastAsia="Calibri" w:hAnsi="Calibri" w:cstheme="minorBidi"/>
                              <w:color w:val="00000A"/>
                              <w:sz w:val="18"/>
                              <w:szCs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</v:group>
              </v:group>
              <v:group id="Группа 92" o:spid="_x0000_s1069" style="position:absolute;top:48171;width:6872;height:22846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<v:group id="Группа 93" o:spid="_x0000_s1070" style="position:absolute;width:687240;height:228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group id="Группа 94" o:spid="_x0000_s1071" style="position:absolute;width:687240;height:228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group id="Группа 95" o:spid="_x0000_s1072" style="position:absolute;width:687240;height:228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<v:group id="Группа 96" o:spid="_x0000_s1073" style="position:absolute;width:682560;height:2284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rect id="Прямоугольник 97" o:spid="_x0000_s1074" style="position:absolute;width:682560;height:228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" filled="f"/>
                        <v:line id="Прямая соединительная линия 98" o:spid="_x0000_s1075" style="position:absolute;visibility:visible;mso-wrap-style:square" from="169560,0" to="170280,228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        <v:line id="Прямая соединительная линия 99" o:spid="_x0000_s1076" style="position:absolute;visibility:visible;mso-wrap-style:square" from="340920,0" to="341640,228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FPxgAAANs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gP8v8QfI1R8AAAD//wMAUEsBAi0AFAAGAAgAAAAhANvh9svuAAAAhQEAABMAAAAAAAAA&#10;AAAAAAAAAAAAAFtDb250ZW50X1R5cGVzXS54bWxQSwECLQAUAAYACAAAACEAWvQsW78AAAAVAQAA&#10;CwAAAAAAAAAAAAAAAAAfAQAAX3JlbHMvLnJlbHNQSwECLQAUAAYACAAAACEAR8ihT8YAAADbAAAA&#10;DwAAAAAAAAAAAAAAAAAHAgAAZHJzL2Rvd25yZXYueG1sUEsFBgAAAAADAAMAtwAAAPoCAAAAAA==&#10;"/>
                        <v:line id="Прямая соединительная линия 100" o:spid="_x0000_s1077" style="position:absolute;visibility:visible;mso-wrap-style:square" from="509400,0" to="510120,228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      </v:group>
                      <v:line id="Прямая соединительная линия 101" o:spid="_x0000_s1078" style="position:absolute;flip:x;visibility:visible;mso-wrap-style:square" from="173880,340920" to="686880,34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"/>
                    </v:group>
                    <v:line id="Прямая соединительная линия 115" o:spid="_x0000_s1079" style="position:absolute;flip:x;visibility:visible;mso-wrap-style:square" from="170640,882720" to="682560,88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"/>
                  </v:group>
                  <v:line id="Прямая соединительная линия 116" o:spid="_x0000_s1080" style="position:absolute;flip:x;visibility:visible;mso-wrap-style:square" from="170640,1586880" to="682920,158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"/>
                </v:group>
                <v:rect id="Прямоугольник 117" o:spid="_x0000_s1081" style="position:absolute;top:1004400;width:169560;height:1177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" filled="f" stroked="f" strokeweight="0">
                  <v:textbox style="layout-flow:vertical;mso-layout-flow-alt:bottom-to-top;mso-rotate:270" inset="0,0,0,0">
                    <w:txbxContent>
                      <w:p w14:paraId="462FA43B" w14:textId="77777777" w:rsidR="00FF3872" w:rsidRDefault="00F90B50">
                        <w:pPr>
                          <w:overflowPunct w:val="0"/>
                          <w:spacing w:line="240" w:lineRule="auto"/>
                          <w:jc w:val="left"/>
                        </w:pPr>
                        <w:r>
                          <w:rPr>
                            <w:rFonts w:ascii="Calibri" w:eastAsia="Calibri" w:hAnsi="Calibri" w:cstheme="minorBidi"/>
                            <w:color w:val="00000A"/>
                            <w:sz w:val="18"/>
                            <w:szCs w:val="18"/>
                          </w:rPr>
                          <w:t>Согласовано</w:t>
                        </w: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</w:p>
  <w:p w14:paraId="1AD6139C" w14:textId="77777777" w:rsidR="00FF3872" w:rsidRDefault="00FF387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4CB05" w14:textId="77777777" w:rsidR="00FF3872" w:rsidRDefault="00F90B50">
    <w:r>
      <w:rPr>
        <w:noProof/>
      </w:rPr>
      <mc:AlternateContent>
        <mc:Choice Requires="wpg">
          <w:drawing>
            <wp:anchor distT="10160" distB="6985" distL="5715" distR="8890" simplePos="0" relativeHeight="251656192" behindDoc="1" locked="0" layoutInCell="0" allowOverlap="1" wp14:anchorId="1F87A40B" wp14:editId="31ACED06">
              <wp:simplePos x="0" y="0"/>
              <wp:positionH relativeFrom="page">
                <wp:posOffset>234315</wp:posOffset>
              </wp:positionH>
              <wp:positionV relativeFrom="page">
                <wp:posOffset>259080</wp:posOffset>
              </wp:positionV>
              <wp:extent cx="7090410" cy="10193655"/>
              <wp:effectExtent l="5715" t="10160" r="8890" b="6985"/>
              <wp:wrapNone/>
              <wp:docPr id="118" name="Group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0560" cy="10193760"/>
                        <a:chOff x="0" y="0"/>
                        <a:chExt cx="7090560" cy="10193760"/>
                      </a:xfrm>
                    </wpg:grpSpPr>
                    <wps:wsp>
                      <wps:cNvPr id="119" name="Прямоугольник 119"/>
                      <wps:cNvSpPr/>
                      <wps:spPr>
                        <a:xfrm>
                          <a:off x="431640" y="0"/>
                          <a:ext cx="6658560" cy="1019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g:grpSp>
                      <wpg:cNvPr id="120" name="Группа 120"/>
                      <wpg:cNvGrpSpPr/>
                      <wpg:grpSpPr>
                        <a:xfrm>
                          <a:off x="0" y="7174800"/>
                          <a:ext cx="431640" cy="3018960"/>
                          <a:chOff x="0" y="0"/>
                          <a:chExt cx="0" cy="0"/>
                        </a:xfrm>
                      </wpg:grpSpPr>
                      <wps:wsp>
                        <wps:cNvPr id="121" name="Прямоугольник 121"/>
                        <wps:cNvSpPr/>
                        <wps:spPr>
                          <a:xfrm>
                            <a:off x="0" y="2142720"/>
                            <a:ext cx="178560" cy="851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7842D05" w14:textId="77777777" w:rsidR="00FF3872" w:rsidRDefault="00F90B50">
                              <w:pPr>
                                <w:overflowPunct w:val="0"/>
                                <w:spacing w:line="240" w:lineRule="auto"/>
                                <w:jc w:val="center"/>
                              </w:pPr>
                              <w:r>
                                <w:rPr>
                                  <w:rFonts w:ascii="Calibri" w:eastAsia="Calibri" w:hAnsi="Calibri" w:cstheme="minorBidi"/>
                                  <w:color w:val="00000A"/>
                                  <w:sz w:val="18"/>
                                  <w:szCs w:val="18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16200000" vert="vert270" lIns="0" tIns="0" rIns="0" bIns="0" anchor="t">
                          <a:noAutofit/>
                        </wps:bodyPr>
                      </wps:wsp>
                      <wpg:grpSp>
                        <wpg:cNvPr id="122" name="Группа 122"/>
                        <wpg:cNvGrpSpPr/>
                        <wpg:grpSpPr>
                          <a:xfrm>
                            <a:off x="0" y="0"/>
                            <a:ext cx="431640" cy="3018960"/>
                            <a:chOff x="0" y="0"/>
                            <a:chExt cx="0" cy="0"/>
                          </a:xfrm>
                        </wpg:grpSpPr>
                        <wpg:grpSp>
                          <wpg:cNvPr id="123" name="Группа 123"/>
                          <wpg:cNvGrpSpPr/>
                          <wpg:grpSpPr>
                            <a:xfrm>
                              <a:off x="0" y="0"/>
                              <a:ext cx="431640" cy="3018960"/>
                              <a:chOff x="0" y="0"/>
                              <a:chExt cx="0" cy="0"/>
                            </a:xfrm>
                          </wpg:grpSpPr>
                          <wpg:grpSp>
                            <wpg:cNvPr id="124" name="Группа 124"/>
                            <wpg:cNvGrpSpPr/>
                            <wpg:grpSpPr>
                              <a:xfrm>
                                <a:off x="0" y="0"/>
                                <a:ext cx="431640" cy="3018960"/>
                                <a:chOff x="0" y="0"/>
                                <a:chExt cx="0" cy="0"/>
                              </a:xfrm>
                            </wpg:grpSpPr>
                            <wpg:grpSp>
                              <wpg:cNvPr id="125" name="Группа 125"/>
                              <wpg:cNvGrpSpPr/>
                              <wpg:grpSpPr>
                                <a:xfrm>
                                  <a:off x="0" y="0"/>
                                  <a:ext cx="431640" cy="3018960"/>
                                  <a:chOff x="0" y="0"/>
                                  <a:chExt cx="0" cy="0"/>
                                </a:xfrm>
                              </wpg:grpSpPr>
                              <wpg:grpSp>
                                <wpg:cNvPr id="126" name="Группа 126"/>
                                <wpg:cNvGrpSpPr/>
                                <wpg:grpSpPr>
                                  <a:xfrm>
                                    <a:off x="0" y="0"/>
                                    <a:ext cx="430560" cy="3018960"/>
                                    <a:chOff x="0" y="0"/>
                                    <a:chExt cx="0" cy="0"/>
                                  </a:xfrm>
                                </wpg:grpSpPr>
                                <wps:wsp>
                                  <wps:cNvPr id="127" name="Прямоугольник 127"/>
                                  <wps:cNvSpPr/>
                                  <wps:spPr>
                                    <a:xfrm>
                                      <a:off x="0" y="1440"/>
                                      <a:ext cx="430560" cy="301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  <wps:wsp>
                                  <wps:cNvPr id="128" name="Прямая соединительная линия 128"/>
                                  <wps:cNvCnPr/>
                                  <wps:spPr>
                                    <a:xfrm>
                                      <a:off x="180360" y="0"/>
                                      <a:ext cx="720" cy="3018960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wpg:grpSp>
                              <wps:wsp>
                                <wps:cNvPr id="129" name="Прямая соединительная линия 129"/>
                                <wps:cNvCnPr/>
                                <wps:spPr>
                                  <a:xfrm>
                                    <a:off x="0" y="895320"/>
                                    <a:ext cx="431640" cy="720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130" name="Прямая соединительная линия 130"/>
                              <wps:cNvCnPr/>
                              <wps:spPr>
                                <a:xfrm>
                                  <a:off x="0" y="2138040"/>
                                  <a:ext cx="431640" cy="72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grpSp>
                          <wps:wsp>
                            <wps:cNvPr id="131" name="Прямоугольник 131"/>
                            <wps:cNvSpPr/>
                            <wps:spPr>
                              <a:xfrm>
                                <a:off x="0" y="0"/>
                                <a:ext cx="178560" cy="8514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57909EC" w14:textId="77777777" w:rsidR="00FF3872" w:rsidRDefault="00F90B50">
                                  <w:pPr>
                                    <w:overflowPunct w:val="0"/>
                                    <w:spacing w:line="240" w:lineRule="auto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theme="minorBidi"/>
                                      <w:color w:val="00000A"/>
                                      <w:sz w:val="18"/>
                                      <w:szCs w:val="18"/>
                                    </w:rPr>
                                    <w:t>Взам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theme="minorBidi"/>
                                      <w:color w:val="00000A"/>
                                      <w:sz w:val="18"/>
                                      <w:szCs w:val="18"/>
                                    </w:rPr>
                                    <w:t>. инв. №</w:t>
                                  </w:r>
                                </w:p>
                              </w:txbxContent>
                            </wps:txbx>
                            <wps:bodyPr rot="16200000" vert="vert270" lIns="0" tIns="0" rIns="0" bIns="0" anchor="t">
                              <a:noAutofit/>
                            </wps:bodyPr>
                          </wps:wsp>
                        </wpg:grpSp>
                        <wps:wsp>
                          <wps:cNvPr id="132" name="Прямоугольник 132"/>
                          <wps:cNvSpPr/>
                          <wps:spPr>
                            <a:xfrm>
                              <a:off x="0" y="902520"/>
                              <a:ext cx="178560" cy="11894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44EAC924" w14:textId="77777777" w:rsidR="00FF3872" w:rsidRDefault="00F90B50">
                                <w:pPr>
                                  <w:overflowPunct w:val="0"/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theme="minorBidi"/>
                                    <w:color w:val="00000A"/>
                                    <w:sz w:val="18"/>
                                    <w:szCs w:val="18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16200000" vert="vert270" lIns="0" tIns="0" rIns="0" bIns="0" anchor="t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F87A40B" id="Group 30" o:spid="_x0000_s1082" style="position:absolute;left:0;text-align:left;margin-left:18.45pt;margin-top:20.4pt;width:558.3pt;height:802.65pt;z-index:-251660288;mso-wrap-distance-left:.45pt;mso-wrap-distance-top:.8pt;mso-wrap-distance-right:.7pt;mso-wrap-distance-bottom:.55pt;mso-position-horizontal-relative:page;mso-position-vertical-relative:page" coordsize="70905,101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" o:allowincell="f">
              <v:rect id="Прямоугольник 119" o:spid="_x0000_s1083" style="position:absolute;left:4316;width:66586;height:10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" filled="f" strokeweight="1.5pt"/>
              <v:group id="Группа 120" o:spid="_x0000_s1084" style="position:absolute;top:71748;width:4316;height:30189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<v:rect id="Прямоугольник 121" o:spid="_x0000_s1085" style="position:absolute;top:2142720;width:178560;height:85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" filled="f" stroked="f" strokeweight="0">
                  <v:textbox style="layout-flow:vertical;mso-layout-flow-alt:bottom-to-top;mso-rotate:270" inset="0,0,0,0">
                    <w:txbxContent>
                      <w:p w14:paraId="47842D05" w14:textId="77777777" w:rsidR="00FF3872" w:rsidRDefault="00F90B50">
                        <w:pPr>
                          <w:overflowPunct w:val="0"/>
                          <w:spacing w:line="240" w:lineRule="auto"/>
                          <w:jc w:val="center"/>
                        </w:pPr>
                        <w:r>
                          <w:rPr>
                            <w:rFonts w:ascii="Calibri" w:eastAsia="Calibri" w:hAnsi="Calibri" w:cstheme="minorBidi"/>
                            <w:color w:val="00000A"/>
                            <w:sz w:val="18"/>
                            <w:szCs w:val="18"/>
                          </w:rPr>
                          <w:t>Инв. № подл.</w:t>
                        </w:r>
                      </w:p>
                    </w:txbxContent>
                  </v:textbox>
                </v:rect>
                <v:group id="Группа 122" o:spid="_x0000_s1086" style="position:absolute;width:431640;height:30189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group id="Группа 123" o:spid="_x0000_s1087" style="position:absolute;width:431640;height:30189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group id="Группа 124" o:spid="_x0000_s1088" style="position:absolute;width:431640;height:30189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<v:group id="Группа 125" o:spid="_x0000_s1089" style="position:absolute;width:431640;height:30189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<v:group id="Группа 126" o:spid="_x0000_s1090" style="position:absolute;width:430560;height:30189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<v:rect id="Прямоугольник 127" o:spid="_x0000_s1091" style="position:absolute;top:1440;width:430560;height:3017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" filled="f"/>
                          <v:line id="Прямая соединительная линия 128" o:spid="_x0000_s1092" style="position:absolute;visibility:visible;mso-wrap-style:square" from="180360,0" to="181080,3018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C4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xo5RmZQC/+AAAA//8DAFBLAQItABQABgAIAAAAIQDb4fbL7gAAAIUBAAATAAAAAAAA&#10;AAAAAAAAAAAAAABbQ29udGVudF9UeXBlc10ueG1sUEsBAi0AFAAGAAgAAAAhAFr0LFu/AAAAFQEA&#10;AAsAAAAAAAAAAAAAAAAAHwEAAF9yZWxzLy5yZWxzUEsBAi0AFAAGAAgAAAAhACM6ULjHAAAA3AAA&#10;AA8AAAAAAAAAAAAAAAAABwIAAGRycy9kb3ducmV2LnhtbFBLBQYAAAAAAwADALcAAAD7AgAAAAA=&#10;"/>
                        </v:group>
                        <v:line id="Прямая соединительная линия 129" o:spid="_x0000_s1093" style="position:absolute;visibility:visible;mso-wrap-style:square" from="0,895320" to="431640,896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      </v:group>
                      <v:line id="Прямая соединительная линия 130" o:spid="_x0000_s1094" style="position:absolute;visibility:visible;mso-wrap-style:square" from="0,2138040" to="431640,2138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pj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zw5RmZQC/+AAAA//8DAFBLAQItABQABgAIAAAAIQDb4fbL7gAAAIUBAAATAAAAAAAA&#10;AAAAAAAAAAAAAABbQ29udGVudF9UeXBlc10ueG1sUEsBAi0AFAAGAAgAAAAhAFr0LFu/AAAAFQEA&#10;AAsAAAAAAAAAAAAAAAAAHwEAAF9yZWxzLy5yZWxzUEsBAi0AFAAGAAgAAAAhAFiVymPHAAAA3AAA&#10;AA8AAAAAAAAAAAAAAAAABwIAAGRycy9kb3ducmV2LnhtbFBLBQYAAAAAAwADALcAAAD7AgAAAAA=&#10;"/>
                    </v:group>
                    <v:rect id="Прямоугольник 131" o:spid="_x0000_s1095" style="position:absolute;width:178560;height:85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" filled="f" stroked="f" strokeweight="0">
                      <v:textbox style="layout-flow:vertical;mso-layout-flow-alt:bottom-to-top;mso-rotate:270" inset="0,0,0,0">
                        <w:txbxContent>
                          <w:p w14:paraId="457909EC" w14:textId="77777777" w:rsidR="00FF3872" w:rsidRDefault="00F90B50">
                            <w:pPr>
                              <w:overflowPunct w:val="0"/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Calibri" w:hAnsi="Calibri" w:cstheme="minorBidi"/>
                                <w:color w:val="00000A"/>
                                <w:sz w:val="18"/>
                                <w:szCs w:val="18"/>
                              </w:rPr>
                              <w:t>Взам</w:t>
                            </w:r>
                            <w:proofErr w:type="spellEnd"/>
                            <w:r>
                              <w:rPr>
                                <w:rFonts w:ascii="Calibri" w:eastAsia="Calibri" w:hAnsi="Calibri" w:cstheme="minorBidi"/>
                                <w:color w:val="00000A"/>
                                <w:sz w:val="18"/>
                                <w:szCs w:val="18"/>
                              </w:rPr>
                              <w:t>. инв. №</w:t>
                            </w:r>
                          </w:p>
                        </w:txbxContent>
                      </v:textbox>
                    </v:rect>
                  </v:group>
                  <v:rect id="Прямоугольник 132" o:spid="_x0000_s1096" style="position:absolute;top:902520;width:178560;height:1189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" filled="f" stroked="f" strokeweight="0">
                    <v:textbox style="layout-flow:vertical;mso-layout-flow-alt:bottom-to-top;mso-rotate:270" inset="0,0,0,0">
                      <w:txbxContent>
                        <w:p w14:paraId="44EAC924" w14:textId="77777777" w:rsidR="00FF3872" w:rsidRDefault="00F90B50">
                          <w:pPr>
                            <w:overflowPunct w:val="0"/>
                            <w:spacing w:line="240" w:lineRule="auto"/>
                            <w:jc w:val="center"/>
                          </w:pPr>
                          <w:r>
                            <w:rPr>
                              <w:rFonts w:ascii="Calibri" w:eastAsia="Calibri" w:hAnsi="Calibri" w:cstheme="minorBidi"/>
                              <w:color w:val="00000A"/>
                              <w:sz w:val="18"/>
                              <w:szCs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E1105"/>
    <w:multiLevelType w:val="multilevel"/>
    <w:tmpl w:val="5784C136"/>
    <w:lvl w:ilvl="0">
      <w:start w:val="1"/>
      <w:numFmt w:val="bullet"/>
      <w:pStyle w:val="2"/>
      <w:lvlText w:val=""/>
      <w:lvlJc w:val="left"/>
      <w:pPr>
        <w:tabs>
          <w:tab w:val="num" w:pos="0"/>
        </w:tabs>
        <w:ind w:left="225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9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9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1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1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85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57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011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42D1922"/>
    <w:multiLevelType w:val="multilevel"/>
    <w:tmpl w:val="CA943E48"/>
    <w:lvl w:ilvl="0">
      <w:start w:val="1"/>
      <w:numFmt w:val="decimal"/>
      <w:lvlText w:val="%1."/>
      <w:lvlJc w:val="left"/>
      <w:pPr>
        <w:tabs>
          <w:tab w:val="num" w:pos="0"/>
        </w:tabs>
        <w:ind w:left="1061" w:hanging="708"/>
      </w:pPr>
      <w:rPr>
        <w:rFonts w:ascii="Times New Roman" w:eastAsia="Times New Roman" w:hAnsi="Times New Roman" w:cs="Times New Roman"/>
        <w:spacing w:val="-15"/>
        <w:w w:val="100"/>
        <w:sz w:val="24"/>
        <w:szCs w:val="24"/>
        <w:lang w:val="ru-RU" w:eastAsia="ru-RU" w:bidi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 w15:restartNumberingAfterBreak="0">
    <w:nsid w:val="25FF50E4"/>
    <w:multiLevelType w:val="multilevel"/>
    <w:tmpl w:val="0CA6B2C8"/>
    <w:lvl w:ilvl="0">
      <w:start w:val="1"/>
      <w:numFmt w:val="bullet"/>
      <w:lvlText w:val=""/>
      <w:lvlJc w:val="left"/>
      <w:pPr>
        <w:tabs>
          <w:tab w:val="num" w:pos="0"/>
        </w:tabs>
        <w:ind w:left="199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75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9F25DA6"/>
    <w:multiLevelType w:val="multilevel"/>
    <w:tmpl w:val="DD045F4C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56" w:hanging="56"/>
      </w:pPr>
    </w:lvl>
    <w:lvl w:ilvl="1">
      <w:start w:val="1"/>
      <w:numFmt w:val="decimal"/>
      <w:lvlText w:val="%1.%2."/>
      <w:lvlJc w:val="left"/>
      <w:pPr>
        <w:tabs>
          <w:tab w:val="num" w:pos="284"/>
        </w:tabs>
        <w:ind w:left="453" w:hanging="169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454" w:firstLine="113"/>
      </w:p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</w:lvl>
  </w:abstractNum>
  <w:abstractNum w:abstractNumId="4" w15:restartNumberingAfterBreak="0">
    <w:nsid w:val="2A8C6AAE"/>
    <w:multiLevelType w:val="multilevel"/>
    <w:tmpl w:val="D7A689AA"/>
    <w:lvl w:ilvl="0">
      <w:start w:val="1"/>
      <w:numFmt w:val="bullet"/>
      <w:lvlText w:val=""/>
      <w:lvlJc w:val="left"/>
      <w:pPr>
        <w:tabs>
          <w:tab w:val="num" w:pos="0"/>
        </w:tabs>
        <w:ind w:left="16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BCA2DA9"/>
    <w:multiLevelType w:val="multilevel"/>
    <w:tmpl w:val="E88E28D2"/>
    <w:lvl w:ilvl="0">
      <w:start w:val="1"/>
      <w:numFmt w:val="bullet"/>
      <w:pStyle w:val="10"/>
      <w:lvlText w:val="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1BA62AF"/>
    <w:multiLevelType w:val="multilevel"/>
    <w:tmpl w:val="4A6A578E"/>
    <w:lvl w:ilvl="0">
      <w:start w:val="1"/>
      <w:numFmt w:val="decimal"/>
      <w:lvlText w:val="%1."/>
      <w:lvlJc w:val="left"/>
      <w:pPr>
        <w:tabs>
          <w:tab w:val="num" w:pos="714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60" w:hanging="180"/>
      </w:pPr>
    </w:lvl>
  </w:abstractNum>
  <w:abstractNum w:abstractNumId="7" w15:restartNumberingAfterBreak="0">
    <w:nsid w:val="39566781"/>
    <w:multiLevelType w:val="multilevel"/>
    <w:tmpl w:val="3C200288"/>
    <w:lvl w:ilvl="0">
      <w:start w:val="1"/>
      <w:numFmt w:val="decimal"/>
      <w:pStyle w:val="11"/>
      <w:lvlText w:val="%1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/>
        <w:b/>
        <w:i w:val="0"/>
        <w:color w:val="auto"/>
        <w:sz w:val="28"/>
        <w:szCs w:val="28"/>
      </w:rPr>
    </w:lvl>
    <w:lvl w:ilvl="1">
      <w:start w:val="1"/>
      <w:numFmt w:val="decimal"/>
      <w:pStyle w:val="20"/>
      <w:suff w:val="space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"/>
      <w:suff w:val="space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41F647F6"/>
    <w:multiLevelType w:val="multilevel"/>
    <w:tmpl w:val="C08EBD1A"/>
    <w:lvl w:ilvl="0">
      <w:start w:val="1"/>
      <w:numFmt w:val="lowerLetter"/>
      <w:lvlText w:val="%1."/>
      <w:lvlJc w:val="left"/>
      <w:pPr>
        <w:tabs>
          <w:tab w:val="num" w:pos="0"/>
        </w:tabs>
        <w:ind w:left="6091" w:hanging="281"/>
      </w:pPr>
      <w:rPr>
        <w:rFonts w:ascii="Times New Roman" w:eastAsia="Times New Roman" w:hAnsi="Times New Roman" w:cs="Times New Roman"/>
        <w:spacing w:val="-10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2974" w:hanging="140"/>
      </w:pPr>
      <w:rPr>
        <w:rFonts w:ascii="Symbol" w:hAnsi="Symbol" w:cs="Symbol" w:hint="default"/>
        <w:spacing w:val="28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tabs>
          <w:tab w:val="num" w:pos="0"/>
        </w:tabs>
        <w:ind w:left="2903" w:hanging="140"/>
      </w:pPr>
      <w:rPr>
        <w:rFonts w:ascii="Symbol" w:hAnsi="Symbol" w:cs="Symbol" w:hint="default"/>
        <w:lang w:val="ru-RU" w:eastAsia="ru-RU" w:bidi="ru-RU"/>
      </w:rPr>
    </w:lvl>
    <w:lvl w:ilvl="3">
      <w:numFmt w:val="bullet"/>
      <w:lvlText w:val=""/>
      <w:lvlJc w:val="left"/>
      <w:pPr>
        <w:tabs>
          <w:tab w:val="num" w:pos="0"/>
        </w:tabs>
        <w:ind w:left="3908" w:hanging="140"/>
      </w:pPr>
      <w:rPr>
        <w:rFonts w:ascii="Symbol" w:hAnsi="Symbol" w:cs="Symbol" w:hint="default"/>
        <w:lang w:val="ru-RU" w:eastAsia="ru-RU" w:bidi="ru-RU"/>
      </w:rPr>
    </w:lvl>
    <w:lvl w:ilvl="4">
      <w:numFmt w:val="bullet"/>
      <w:lvlText w:val=""/>
      <w:lvlJc w:val="left"/>
      <w:pPr>
        <w:tabs>
          <w:tab w:val="num" w:pos="0"/>
        </w:tabs>
        <w:ind w:left="4914" w:hanging="140"/>
      </w:pPr>
      <w:rPr>
        <w:rFonts w:ascii="Symbol" w:hAnsi="Symbol" w:cs="Symbol" w:hint="default"/>
        <w:lang w:val="ru-RU" w:eastAsia="ru-RU" w:bidi="ru-RU"/>
      </w:rPr>
    </w:lvl>
    <w:lvl w:ilvl="5">
      <w:numFmt w:val="bullet"/>
      <w:lvlText w:val=""/>
      <w:lvlJc w:val="left"/>
      <w:pPr>
        <w:tabs>
          <w:tab w:val="num" w:pos="0"/>
        </w:tabs>
        <w:ind w:left="5920" w:hanging="140"/>
      </w:pPr>
      <w:rPr>
        <w:rFonts w:ascii="Symbol" w:hAnsi="Symbol" w:cs="Symbol" w:hint="default"/>
        <w:lang w:val="ru-RU" w:eastAsia="ru-RU" w:bidi="ru-RU"/>
      </w:rPr>
    </w:lvl>
    <w:lvl w:ilvl="6">
      <w:numFmt w:val="bullet"/>
      <w:lvlText w:val=""/>
      <w:lvlJc w:val="left"/>
      <w:pPr>
        <w:tabs>
          <w:tab w:val="num" w:pos="0"/>
        </w:tabs>
        <w:ind w:left="6926" w:hanging="140"/>
      </w:pPr>
      <w:rPr>
        <w:rFonts w:ascii="Symbol" w:hAnsi="Symbol" w:cs="Symbol" w:hint="default"/>
        <w:lang w:val="ru-RU" w:eastAsia="ru-RU" w:bidi="ru-RU"/>
      </w:rPr>
    </w:lvl>
    <w:lvl w:ilvl="7">
      <w:numFmt w:val="bullet"/>
      <w:lvlText w:val=""/>
      <w:lvlJc w:val="left"/>
      <w:pPr>
        <w:tabs>
          <w:tab w:val="num" w:pos="0"/>
        </w:tabs>
        <w:ind w:left="7932" w:hanging="140"/>
      </w:pPr>
      <w:rPr>
        <w:rFonts w:ascii="Symbol" w:hAnsi="Symbol" w:cs="Symbol" w:hint="default"/>
        <w:lang w:val="ru-RU" w:eastAsia="ru-RU" w:bidi="ru-RU"/>
      </w:rPr>
    </w:lvl>
    <w:lvl w:ilvl="8">
      <w:numFmt w:val="bullet"/>
      <w:lvlText w:val=""/>
      <w:lvlJc w:val="left"/>
      <w:pPr>
        <w:tabs>
          <w:tab w:val="num" w:pos="0"/>
        </w:tabs>
        <w:ind w:left="8937" w:hanging="140"/>
      </w:pPr>
      <w:rPr>
        <w:rFonts w:ascii="Symbol" w:hAnsi="Symbol" w:cs="Symbol" w:hint="default"/>
        <w:lang w:val="ru-RU" w:eastAsia="ru-RU" w:bidi="ru-RU"/>
      </w:rPr>
    </w:lvl>
  </w:abstractNum>
  <w:abstractNum w:abstractNumId="9" w15:restartNumberingAfterBreak="0">
    <w:nsid w:val="43E604AC"/>
    <w:multiLevelType w:val="multilevel"/>
    <w:tmpl w:val="D0502AFE"/>
    <w:lvl w:ilvl="0">
      <w:start w:val="1"/>
      <w:numFmt w:val="decimal"/>
      <w:lvlText w:val="%1."/>
      <w:lvlJc w:val="left"/>
      <w:pPr>
        <w:tabs>
          <w:tab w:val="num" w:pos="0"/>
        </w:tabs>
        <w:ind w:left="352" w:hanging="708"/>
      </w:pPr>
      <w:rPr>
        <w:rFonts w:ascii="Times New Roman" w:eastAsia="Times New Roman" w:hAnsi="Times New Roman" w:cs="Times New Roman"/>
        <w:spacing w:val="-30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205" w:hanging="2245"/>
      </w:pPr>
      <w:rPr>
        <w:rFonts w:ascii="Symbol" w:hAnsi="Symbol" w:cs="Symbol" w:hint="default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tabs>
          <w:tab w:val="num" w:pos="0"/>
        </w:tabs>
        <w:ind w:left="2236" w:hanging="2245"/>
      </w:pPr>
      <w:rPr>
        <w:rFonts w:ascii="Symbol" w:hAnsi="Symbol" w:cs="Symbol" w:hint="default"/>
        <w:lang w:val="ru-RU" w:eastAsia="ru-RU" w:bidi="ru-RU"/>
      </w:rPr>
    </w:lvl>
    <w:lvl w:ilvl="3">
      <w:numFmt w:val="bullet"/>
      <w:lvlText w:val=""/>
      <w:lvlJc w:val="left"/>
      <w:pPr>
        <w:tabs>
          <w:tab w:val="num" w:pos="0"/>
        </w:tabs>
        <w:ind w:left="3272" w:hanging="2245"/>
      </w:pPr>
      <w:rPr>
        <w:rFonts w:ascii="Symbol" w:hAnsi="Symbol" w:cs="Symbol" w:hint="default"/>
        <w:lang w:val="ru-RU" w:eastAsia="ru-RU" w:bidi="ru-RU"/>
      </w:rPr>
    </w:lvl>
    <w:lvl w:ilvl="4">
      <w:numFmt w:val="bullet"/>
      <w:lvlText w:val=""/>
      <w:lvlJc w:val="left"/>
      <w:pPr>
        <w:tabs>
          <w:tab w:val="num" w:pos="0"/>
        </w:tabs>
        <w:ind w:left="4308" w:hanging="2245"/>
      </w:pPr>
      <w:rPr>
        <w:rFonts w:ascii="Symbol" w:hAnsi="Symbol" w:cs="Symbol" w:hint="default"/>
        <w:lang w:val="ru-RU" w:eastAsia="ru-RU" w:bidi="ru-RU"/>
      </w:rPr>
    </w:lvl>
    <w:lvl w:ilvl="5">
      <w:numFmt w:val="bullet"/>
      <w:lvlText w:val=""/>
      <w:lvlJc w:val="left"/>
      <w:pPr>
        <w:tabs>
          <w:tab w:val="num" w:pos="0"/>
        </w:tabs>
        <w:ind w:left="5345" w:hanging="2245"/>
      </w:pPr>
      <w:rPr>
        <w:rFonts w:ascii="Symbol" w:hAnsi="Symbol" w:cs="Symbol" w:hint="default"/>
        <w:lang w:val="ru-RU" w:eastAsia="ru-RU" w:bidi="ru-RU"/>
      </w:rPr>
    </w:lvl>
    <w:lvl w:ilvl="6">
      <w:numFmt w:val="bullet"/>
      <w:lvlText w:val=""/>
      <w:lvlJc w:val="left"/>
      <w:pPr>
        <w:tabs>
          <w:tab w:val="num" w:pos="0"/>
        </w:tabs>
        <w:ind w:left="6381" w:hanging="2245"/>
      </w:pPr>
      <w:rPr>
        <w:rFonts w:ascii="Symbol" w:hAnsi="Symbol" w:cs="Symbol" w:hint="default"/>
        <w:lang w:val="ru-RU" w:eastAsia="ru-RU" w:bidi="ru-RU"/>
      </w:rPr>
    </w:lvl>
    <w:lvl w:ilvl="7">
      <w:numFmt w:val="bullet"/>
      <w:lvlText w:val=""/>
      <w:lvlJc w:val="left"/>
      <w:pPr>
        <w:tabs>
          <w:tab w:val="num" w:pos="0"/>
        </w:tabs>
        <w:ind w:left="7417" w:hanging="2245"/>
      </w:pPr>
      <w:rPr>
        <w:rFonts w:ascii="Symbol" w:hAnsi="Symbol" w:cs="Symbol" w:hint="default"/>
        <w:lang w:val="ru-RU" w:eastAsia="ru-RU" w:bidi="ru-RU"/>
      </w:rPr>
    </w:lvl>
    <w:lvl w:ilvl="8">
      <w:numFmt w:val="bullet"/>
      <w:lvlText w:val=""/>
      <w:lvlJc w:val="left"/>
      <w:pPr>
        <w:tabs>
          <w:tab w:val="num" w:pos="0"/>
        </w:tabs>
        <w:ind w:left="8453" w:hanging="2245"/>
      </w:pPr>
      <w:rPr>
        <w:rFonts w:ascii="Symbol" w:hAnsi="Symbol" w:cs="Symbol" w:hint="default"/>
        <w:lang w:val="ru-RU" w:eastAsia="ru-RU" w:bidi="ru-RU"/>
      </w:rPr>
    </w:lvl>
  </w:abstractNum>
  <w:abstractNum w:abstractNumId="10" w15:restartNumberingAfterBreak="0">
    <w:nsid w:val="4CD30EC4"/>
    <w:multiLevelType w:val="multilevel"/>
    <w:tmpl w:val="39CE1692"/>
    <w:lvl w:ilvl="0">
      <w:start w:val="1"/>
      <w:numFmt w:val="decimal"/>
      <w:lvlText w:val="%1"/>
      <w:lvlJc w:val="left"/>
      <w:pPr>
        <w:tabs>
          <w:tab w:val="num" w:pos="1360"/>
        </w:tabs>
        <w:ind w:left="1360" w:hanging="432"/>
      </w:pPr>
    </w:lvl>
    <w:lvl w:ilvl="1">
      <w:start w:val="1"/>
      <w:numFmt w:val="decimal"/>
      <w:lvlText w:val="%1.%2"/>
      <w:lvlJc w:val="left"/>
      <w:pPr>
        <w:tabs>
          <w:tab w:val="num" w:pos="1504"/>
        </w:tabs>
        <w:ind w:left="1504" w:hanging="576"/>
      </w:pPr>
    </w:lvl>
    <w:lvl w:ilvl="2">
      <w:start w:val="1"/>
      <w:numFmt w:val="decimal"/>
      <w:lvlText w:val="%1.%2.%3"/>
      <w:lvlJc w:val="left"/>
      <w:pPr>
        <w:tabs>
          <w:tab w:val="num" w:pos="1909"/>
        </w:tabs>
        <w:ind w:left="1648" w:hanging="720"/>
      </w:pPr>
    </w:lvl>
    <w:lvl w:ilvl="3">
      <w:start w:val="1"/>
      <w:numFmt w:val="decimal"/>
      <w:lvlText w:val="%1.%2.%3.%4"/>
      <w:lvlJc w:val="left"/>
      <w:pPr>
        <w:tabs>
          <w:tab w:val="num" w:pos="1792"/>
        </w:tabs>
        <w:ind w:left="1792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936"/>
        </w:tabs>
        <w:ind w:left="1936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2080"/>
        </w:tabs>
        <w:ind w:left="2080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2224"/>
        </w:tabs>
        <w:ind w:left="2224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2368"/>
        </w:tabs>
        <w:ind w:left="2368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512"/>
        </w:tabs>
        <w:ind w:left="2512" w:hanging="1584"/>
      </w:pPr>
    </w:lvl>
  </w:abstractNum>
  <w:abstractNum w:abstractNumId="11" w15:restartNumberingAfterBreak="0">
    <w:nsid w:val="4E642A61"/>
    <w:multiLevelType w:val="multilevel"/>
    <w:tmpl w:val="02328280"/>
    <w:lvl w:ilvl="0">
      <w:start w:val="1"/>
      <w:numFmt w:val="decimal"/>
      <w:lvlText w:val="%1."/>
      <w:lvlJc w:val="left"/>
      <w:pPr>
        <w:tabs>
          <w:tab w:val="num" w:pos="0"/>
        </w:tabs>
        <w:ind w:left="1824" w:hanging="708"/>
      </w:pPr>
      <w:rPr>
        <w:rFonts w:ascii="Times New Roman" w:eastAsia="Times New Roman" w:hAnsi="Times New Roman" w:cs="Times New Roman"/>
        <w:spacing w:val="-15"/>
        <w:w w:val="100"/>
        <w:sz w:val="24"/>
        <w:szCs w:val="24"/>
        <w:lang w:val="ru-RU" w:eastAsia="ru-RU" w:bidi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91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63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35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7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9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51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23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952" w:hanging="180"/>
      </w:pPr>
    </w:lvl>
  </w:abstractNum>
  <w:abstractNum w:abstractNumId="12" w15:restartNumberingAfterBreak="0">
    <w:nsid w:val="535D521B"/>
    <w:multiLevelType w:val="multilevel"/>
    <w:tmpl w:val="4C583350"/>
    <w:lvl w:ilvl="0">
      <w:start w:val="1"/>
      <w:numFmt w:val="decimal"/>
      <w:pStyle w:val="TNR141"/>
      <w:lvlText w:val="%1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/>
        <w:sz w:val="32"/>
      </w:rPr>
    </w:lvl>
    <w:lvl w:ilvl="1">
      <w:start w:val="1"/>
      <w:numFmt w:val="decimal"/>
      <w:pStyle w:val="TNR142"/>
      <w:lvlText w:val="%1.%2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TNR143"/>
      <w:lvlText w:val="%1.%2.%3"/>
      <w:lvlJc w:val="left"/>
      <w:pPr>
        <w:tabs>
          <w:tab w:val="num" w:pos="0"/>
        </w:tabs>
        <w:ind w:left="1080" w:hanging="720"/>
      </w:pPr>
      <w:rPr>
        <w:rFonts w:ascii="Times New Roman" w:hAnsi="Times New Roman"/>
        <w:b/>
        <w:i w:val="0"/>
      </w:rPr>
    </w:lvl>
    <w:lvl w:ilvl="3">
      <w:start w:val="1"/>
      <w:numFmt w:val="decimal"/>
      <w:pStyle w:val="TNR144"/>
      <w:lvlText w:val="%1.%2.%3.%4"/>
      <w:lvlJc w:val="left"/>
      <w:pPr>
        <w:tabs>
          <w:tab w:val="num" w:pos="0"/>
        </w:tabs>
        <w:ind w:left="1440" w:hanging="1080"/>
      </w:pPr>
      <w:rPr>
        <w:rFonts w:ascii="Times New Roman" w:hAnsi="Times New Roman"/>
        <w:b/>
        <w:i w:val="0"/>
      </w:rPr>
    </w:lvl>
    <w:lvl w:ilvl="4">
      <w:start w:val="1"/>
      <w:numFmt w:val="decimal"/>
      <w:pStyle w:val="TNR145"/>
      <w:lvlText w:val="%1.%2.%3.%4.%5"/>
      <w:lvlJc w:val="left"/>
      <w:pPr>
        <w:tabs>
          <w:tab w:val="num" w:pos="0"/>
        </w:tabs>
        <w:ind w:left="1440" w:hanging="1080"/>
      </w:pPr>
      <w:rPr>
        <w:rFonts w:ascii="Times New Roman" w:hAnsi="Times New Roman"/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ascii="Times New Roman" w:hAnsi="Times New Roman"/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  <w:rPr>
        <w:rFonts w:ascii="Times New Roman" w:hAnsi="Times New Roman"/>
        <w:b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ascii="Times New Roman" w:hAnsi="Times New Roman"/>
        <w:b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  <w:rPr>
        <w:rFonts w:ascii="Times New Roman" w:hAnsi="Times New Roman"/>
        <w:b/>
        <w:i w:val="0"/>
      </w:rPr>
    </w:lvl>
  </w:abstractNum>
  <w:abstractNum w:abstractNumId="13" w15:restartNumberingAfterBreak="0">
    <w:nsid w:val="58C2419F"/>
    <w:multiLevelType w:val="multilevel"/>
    <w:tmpl w:val="6CA43CB0"/>
    <w:lvl w:ilvl="0">
      <w:start w:val="1"/>
      <w:numFmt w:val="bullet"/>
      <w:pStyle w:val="12"/>
      <w:lvlText w:val=""/>
      <w:lvlJc w:val="left"/>
      <w:pPr>
        <w:tabs>
          <w:tab w:val="num" w:pos="0"/>
        </w:tabs>
        <w:ind w:left="121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2858" w:hanging="172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57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29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3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5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898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8955A9A"/>
    <w:multiLevelType w:val="multilevel"/>
    <w:tmpl w:val="0212ED1C"/>
    <w:lvl w:ilvl="0">
      <w:start w:val="1"/>
      <w:numFmt w:val="decimal"/>
      <w:pStyle w:val="13"/>
      <w:lvlText w:val="%1."/>
      <w:lvlJc w:val="left"/>
      <w:pPr>
        <w:tabs>
          <w:tab w:val="num" w:pos="714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60" w:hanging="180"/>
      </w:pPr>
    </w:lvl>
  </w:abstractNum>
  <w:abstractNum w:abstractNumId="15" w15:restartNumberingAfterBreak="0">
    <w:nsid w:val="6DB57AD0"/>
    <w:multiLevelType w:val="multilevel"/>
    <w:tmpl w:val="AE28DEBC"/>
    <w:lvl w:ilvl="0">
      <w:start w:val="1"/>
      <w:numFmt w:val="decimal"/>
      <w:lvlText w:val="%1."/>
      <w:lvlJc w:val="left"/>
      <w:pPr>
        <w:tabs>
          <w:tab w:val="num" w:pos="0"/>
        </w:tabs>
        <w:ind w:left="352" w:hanging="708"/>
      </w:pPr>
      <w:rPr>
        <w:rFonts w:ascii="Times New Roman" w:eastAsia="Times New Roman" w:hAnsi="Times New Roman" w:cs="Times New Roman"/>
        <w:spacing w:val="-13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1486" w:hanging="281"/>
      </w:pPr>
      <w:rPr>
        <w:rFonts w:ascii="Symbol" w:hAnsi="Symbol" w:cs="Symbol" w:hint="default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tabs>
          <w:tab w:val="num" w:pos="0"/>
        </w:tabs>
        <w:ind w:left="2485" w:hanging="281"/>
      </w:pPr>
      <w:rPr>
        <w:rFonts w:ascii="Symbol" w:hAnsi="Symbol" w:cs="Symbol" w:hint="default"/>
        <w:lang w:val="ru-RU" w:eastAsia="ru-RU" w:bidi="ru-RU"/>
      </w:rPr>
    </w:lvl>
    <w:lvl w:ilvl="3">
      <w:numFmt w:val="bullet"/>
      <w:lvlText w:val=""/>
      <w:lvlJc w:val="left"/>
      <w:pPr>
        <w:tabs>
          <w:tab w:val="num" w:pos="0"/>
        </w:tabs>
        <w:ind w:left="3490" w:hanging="281"/>
      </w:pPr>
      <w:rPr>
        <w:rFonts w:ascii="Symbol" w:hAnsi="Symbol" w:cs="Symbol" w:hint="default"/>
        <w:lang w:val="ru-RU" w:eastAsia="ru-RU" w:bidi="ru-RU"/>
      </w:rPr>
    </w:lvl>
    <w:lvl w:ilvl="4">
      <w:numFmt w:val="bullet"/>
      <w:lvlText w:val=""/>
      <w:lvlJc w:val="left"/>
      <w:pPr>
        <w:tabs>
          <w:tab w:val="num" w:pos="0"/>
        </w:tabs>
        <w:ind w:left="4495" w:hanging="281"/>
      </w:pPr>
      <w:rPr>
        <w:rFonts w:ascii="Symbol" w:hAnsi="Symbol" w:cs="Symbol" w:hint="default"/>
        <w:lang w:val="ru-RU" w:eastAsia="ru-RU" w:bidi="ru-RU"/>
      </w:rPr>
    </w:lvl>
    <w:lvl w:ilvl="5">
      <w:numFmt w:val="bullet"/>
      <w:lvlText w:val=""/>
      <w:lvlJc w:val="left"/>
      <w:pPr>
        <w:tabs>
          <w:tab w:val="num" w:pos="0"/>
        </w:tabs>
        <w:ind w:left="5500" w:hanging="281"/>
      </w:pPr>
      <w:rPr>
        <w:rFonts w:ascii="Symbol" w:hAnsi="Symbol" w:cs="Symbol" w:hint="default"/>
        <w:lang w:val="ru-RU" w:eastAsia="ru-RU" w:bidi="ru-RU"/>
      </w:rPr>
    </w:lvl>
    <w:lvl w:ilvl="6">
      <w:numFmt w:val="bullet"/>
      <w:lvlText w:val=""/>
      <w:lvlJc w:val="left"/>
      <w:pPr>
        <w:tabs>
          <w:tab w:val="num" w:pos="0"/>
        </w:tabs>
        <w:ind w:left="6505" w:hanging="281"/>
      </w:pPr>
      <w:rPr>
        <w:rFonts w:ascii="Symbol" w:hAnsi="Symbol" w:cs="Symbol" w:hint="default"/>
        <w:lang w:val="ru-RU" w:eastAsia="ru-RU" w:bidi="ru-RU"/>
      </w:rPr>
    </w:lvl>
    <w:lvl w:ilvl="7">
      <w:numFmt w:val="bullet"/>
      <w:lvlText w:val=""/>
      <w:lvlJc w:val="left"/>
      <w:pPr>
        <w:tabs>
          <w:tab w:val="num" w:pos="0"/>
        </w:tabs>
        <w:ind w:left="7510" w:hanging="281"/>
      </w:pPr>
      <w:rPr>
        <w:rFonts w:ascii="Symbol" w:hAnsi="Symbol" w:cs="Symbol" w:hint="default"/>
        <w:lang w:val="ru-RU" w:eastAsia="ru-RU" w:bidi="ru-RU"/>
      </w:rPr>
    </w:lvl>
    <w:lvl w:ilvl="8">
      <w:numFmt w:val="bullet"/>
      <w:lvlText w:val=""/>
      <w:lvlJc w:val="left"/>
      <w:pPr>
        <w:tabs>
          <w:tab w:val="num" w:pos="0"/>
        </w:tabs>
        <w:ind w:left="8516" w:hanging="281"/>
      </w:pPr>
      <w:rPr>
        <w:rFonts w:ascii="Symbol" w:hAnsi="Symbol" w:cs="Symbol" w:hint="default"/>
        <w:lang w:val="ru-RU" w:eastAsia="ru-RU" w:bidi="ru-RU"/>
      </w:rPr>
    </w:lvl>
  </w:abstractNum>
  <w:abstractNum w:abstractNumId="16" w15:restartNumberingAfterBreak="0">
    <w:nsid w:val="6F735A18"/>
    <w:multiLevelType w:val="multilevel"/>
    <w:tmpl w:val="24E84E0C"/>
    <w:lvl w:ilvl="0">
      <w:start w:val="1"/>
      <w:numFmt w:val="bullet"/>
      <w:pStyle w:val="TNR121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029165B"/>
    <w:multiLevelType w:val="multilevel"/>
    <w:tmpl w:val="90B2A3FA"/>
    <w:lvl w:ilvl="0">
      <w:start w:val="1"/>
      <w:numFmt w:val="bullet"/>
      <w:lvlText w:val="●"/>
      <w:lvlJc w:val="left"/>
      <w:pPr>
        <w:tabs>
          <w:tab w:val="num" w:pos="0"/>
        </w:tabs>
        <w:ind w:left="1429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69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589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29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49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89" w:hanging="360"/>
      </w:pPr>
      <w:rPr>
        <w:rFonts w:ascii="Noto Sans Symbols" w:hAnsi="Noto Sans Symbols" w:cs="Noto Sans Symbols" w:hint="default"/>
      </w:rPr>
    </w:lvl>
  </w:abstractNum>
  <w:num w:numId="1" w16cid:durableId="1123035639">
    <w:abstractNumId w:val="7"/>
  </w:num>
  <w:num w:numId="2" w16cid:durableId="1216355255">
    <w:abstractNumId w:val="10"/>
  </w:num>
  <w:num w:numId="3" w16cid:durableId="193881460">
    <w:abstractNumId w:val="5"/>
  </w:num>
  <w:num w:numId="4" w16cid:durableId="2048095811">
    <w:abstractNumId w:val="3"/>
  </w:num>
  <w:num w:numId="5" w16cid:durableId="1660420433">
    <w:abstractNumId w:val="0"/>
  </w:num>
  <w:num w:numId="6" w16cid:durableId="31267726">
    <w:abstractNumId w:val="16"/>
  </w:num>
  <w:num w:numId="7" w16cid:durableId="860240833">
    <w:abstractNumId w:val="12"/>
  </w:num>
  <w:num w:numId="8" w16cid:durableId="830828617">
    <w:abstractNumId w:val="13"/>
  </w:num>
  <w:num w:numId="9" w16cid:durableId="1127241117">
    <w:abstractNumId w:val="14"/>
  </w:num>
  <w:num w:numId="10" w16cid:durableId="1892418703">
    <w:abstractNumId w:val="2"/>
  </w:num>
  <w:num w:numId="11" w16cid:durableId="789124813">
    <w:abstractNumId w:val="4"/>
  </w:num>
  <w:num w:numId="12" w16cid:durableId="1314985569">
    <w:abstractNumId w:val="17"/>
  </w:num>
  <w:num w:numId="13" w16cid:durableId="1033843477">
    <w:abstractNumId w:val="3"/>
    <w:lvlOverride w:ilvl="0">
      <w:startOverride w:val="1"/>
    </w:lvlOverride>
  </w:num>
  <w:num w:numId="14" w16cid:durableId="382487897">
    <w:abstractNumId w:val="6"/>
    <w:lvlOverride w:ilvl="0">
      <w:startOverride w:val="1"/>
    </w:lvlOverride>
  </w:num>
  <w:num w:numId="15" w16cid:durableId="1626278933">
    <w:abstractNumId w:val="6"/>
  </w:num>
  <w:num w:numId="16" w16cid:durableId="1120566309">
    <w:abstractNumId w:val="6"/>
  </w:num>
  <w:num w:numId="17" w16cid:durableId="100687863">
    <w:abstractNumId w:val="6"/>
  </w:num>
  <w:num w:numId="18" w16cid:durableId="1653097942">
    <w:abstractNumId w:val="6"/>
  </w:num>
  <w:num w:numId="19" w16cid:durableId="571039170">
    <w:abstractNumId w:val="6"/>
  </w:num>
  <w:num w:numId="20" w16cid:durableId="308481626">
    <w:abstractNumId w:val="6"/>
  </w:num>
  <w:num w:numId="21" w16cid:durableId="123084813">
    <w:abstractNumId w:val="6"/>
  </w:num>
  <w:num w:numId="22" w16cid:durableId="949705807">
    <w:abstractNumId w:val="9"/>
    <w:lvlOverride w:ilvl="0">
      <w:startOverride w:val="1"/>
    </w:lvlOverride>
  </w:num>
  <w:num w:numId="23" w16cid:durableId="1526482774">
    <w:abstractNumId w:val="9"/>
  </w:num>
  <w:num w:numId="24" w16cid:durableId="1258826776">
    <w:abstractNumId w:val="9"/>
  </w:num>
  <w:num w:numId="25" w16cid:durableId="1882328577">
    <w:abstractNumId w:val="9"/>
  </w:num>
  <w:num w:numId="26" w16cid:durableId="635258846">
    <w:abstractNumId w:val="9"/>
  </w:num>
  <w:num w:numId="27" w16cid:durableId="1838031025">
    <w:abstractNumId w:val="9"/>
  </w:num>
  <w:num w:numId="28" w16cid:durableId="141431292">
    <w:abstractNumId w:val="15"/>
    <w:lvlOverride w:ilvl="0">
      <w:startOverride w:val="1"/>
    </w:lvlOverride>
  </w:num>
  <w:num w:numId="29" w16cid:durableId="435566177">
    <w:abstractNumId w:val="15"/>
  </w:num>
  <w:num w:numId="30" w16cid:durableId="1290279352">
    <w:abstractNumId w:val="15"/>
  </w:num>
  <w:num w:numId="31" w16cid:durableId="1532646684">
    <w:abstractNumId w:val="15"/>
  </w:num>
  <w:num w:numId="32" w16cid:durableId="662508280">
    <w:abstractNumId w:val="15"/>
  </w:num>
  <w:num w:numId="33" w16cid:durableId="22946751">
    <w:abstractNumId w:val="15"/>
  </w:num>
  <w:num w:numId="34" w16cid:durableId="1995446768">
    <w:abstractNumId w:val="15"/>
  </w:num>
  <w:num w:numId="35" w16cid:durableId="2024547426">
    <w:abstractNumId w:val="15"/>
  </w:num>
  <w:num w:numId="36" w16cid:durableId="1863202151">
    <w:abstractNumId w:val="15"/>
  </w:num>
  <w:num w:numId="37" w16cid:durableId="598563757">
    <w:abstractNumId w:val="15"/>
  </w:num>
  <w:num w:numId="38" w16cid:durableId="859584786">
    <w:abstractNumId w:val="15"/>
  </w:num>
  <w:num w:numId="39" w16cid:durableId="112600788">
    <w:abstractNumId w:val="15"/>
  </w:num>
  <w:num w:numId="40" w16cid:durableId="279995012">
    <w:abstractNumId w:val="15"/>
  </w:num>
  <w:num w:numId="41" w16cid:durableId="831601434">
    <w:abstractNumId w:val="15"/>
  </w:num>
  <w:num w:numId="42" w16cid:durableId="1416785963">
    <w:abstractNumId w:val="15"/>
  </w:num>
  <w:num w:numId="43" w16cid:durableId="1034816680">
    <w:abstractNumId w:val="15"/>
  </w:num>
  <w:num w:numId="44" w16cid:durableId="530068278">
    <w:abstractNumId w:val="15"/>
  </w:num>
  <w:num w:numId="45" w16cid:durableId="1384134496">
    <w:abstractNumId w:val="15"/>
  </w:num>
  <w:num w:numId="46" w16cid:durableId="277179146">
    <w:abstractNumId w:val="8"/>
    <w:lvlOverride w:ilvl="0">
      <w:startOverride w:val="1"/>
    </w:lvlOverride>
  </w:num>
  <w:num w:numId="47" w16cid:durableId="518592893">
    <w:abstractNumId w:val="8"/>
  </w:num>
  <w:num w:numId="48" w16cid:durableId="189102137">
    <w:abstractNumId w:val="8"/>
  </w:num>
  <w:num w:numId="49" w16cid:durableId="1500653546">
    <w:abstractNumId w:val="8"/>
  </w:num>
  <w:num w:numId="50" w16cid:durableId="681512427">
    <w:abstractNumId w:val="8"/>
  </w:num>
  <w:num w:numId="51" w16cid:durableId="1696147894">
    <w:abstractNumId w:val="8"/>
  </w:num>
  <w:num w:numId="52" w16cid:durableId="1431200261">
    <w:abstractNumId w:val="8"/>
  </w:num>
  <w:num w:numId="53" w16cid:durableId="130095170">
    <w:abstractNumId w:val="8"/>
  </w:num>
  <w:num w:numId="54" w16cid:durableId="1583760095">
    <w:abstractNumId w:val="8"/>
  </w:num>
  <w:num w:numId="55" w16cid:durableId="126627448">
    <w:abstractNumId w:val="8"/>
  </w:num>
  <w:num w:numId="56" w16cid:durableId="404187464">
    <w:abstractNumId w:val="8"/>
  </w:num>
  <w:num w:numId="57" w16cid:durableId="315691854">
    <w:abstractNumId w:val="15"/>
  </w:num>
  <w:num w:numId="58" w16cid:durableId="1337422419">
    <w:abstractNumId w:val="15"/>
  </w:num>
  <w:num w:numId="59" w16cid:durableId="1882282109">
    <w:abstractNumId w:val="15"/>
  </w:num>
  <w:num w:numId="60" w16cid:durableId="1723746338">
    <w:abstractNumId w:val="15"/>
  </w:num>
  <w:num w:numId="61" w16cid:durableId="1654528603">
    <w:abstractNumId w:val="1"/>
    <w:lvlOverride w:ilvl="0">
      <w:startOverride w:val="1"/>
    </w:lvlOverride>
  </w:num>
  <w:num w:numId="62" w16cid:durableId="779763383">
    <w:abstractNumId w:val="1"/>
  </w:num>
  <w:num w:numId="63" w16cid:durableId="2035303509">
    <w:abstractNumId w:val="1"/>
  </w:num>
  <w:num w:numId="64" w16cid:durableId="19206297">
    <w:abstractNumId w:val="1"/>
  </w:num>
  <w:num w:numId="65" w16cid:durableId="457333179">
    <w:abstractNumId w:val="11"/>
    <w:lvlOverride w:ilvl="0">
      <w:startOverride w:val="1"/>
    </w:lvlOverride>
  </w:num>
  <w:num w:numId="66" w16cid:durableId="1303651903">
    <w:abstractNumId w:val="11"/>
  </w:num>
  <w:num w:numId="67" w16cid:durableId="1364860932">
    <w:abstractNumId w:val="11"/>
  </w:num>
  <w:num w:numId="68" w16cid:durableId="1341392958">
    <w:abstractNumId w:val="11"/>
  </w:num>
  <w:num w:numId="69" w16cid:durableId="520051172">
    <w:abstractNumId w:val="11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872"/>
    <w:rsid w:val="00201816"/>
    <w:rsid w:val="003A3E6F"/>
    <w:rsid w:val="007F59F1"/>
    <w:rsid w:val="00814DA1"/>
    <w:rsid w:val="00947E68"/>
    <w:rsid w:val="00E72B0C"/>
    <w:rsid w:val="00F90B50"/>
    <w:rsid w:val="00FF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23B0E2"/>
  <w15:docId w15:val="{F7E70AFC-40D7-477E-BF71-868380B02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qFormat="1"/>
    <w:lsdException w:name="heading 8" w:semiHidden="1" w:uiPriority="0" w:qFormat="1"/>
    <w:lsdException w:name="heading 9" w:semiHidden="1" w:uiPriority="0" w:qFormat="1"/>
    <w:lsdException w:name="index 1" w:semiHidden="1" w:unhideWhenUsed="1"/>
    <w:lsdException w:name="index 2" w:semiHidden="1" w:uiPriority="0"/>
    <w:lsdException w:name="index 3" w:semiHidden="1" w:uiPriority="0"/>
    <w:lsdException w:name="index 4" w:semiHidden="1" w:uiPriority="0"/>
    <w:lsdException w:name="index 5" w:semiHidden="1" w:uiPriority="0"/>
    <w:lsdException w:name="index 6" w:semiHidden="1" w:uiPriority="0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/>
    <w:lsdException w:name="header" w:semiHidden="1" w:uiPriority="0"/>
    <w:lsdException w:name="footer" w:semiHidden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nhideWhenUsed="1"/>
    <w:lsdException w:name="List Number" w:semiHidden="1" w:unhideWhenUsed="1"/>
    <w:lsdException w:name="List 2" w:semiHidden="1" w:uiPriority="0"/>
    <w:lsdException w:name="List 3" w:semiHidden="1" w:uiPriority="0"/>
    <w:lsdException w:name="List 4" w:semiHidden="1" w:unhideWhenUsed="1"/>
    <w:lsdException w:name="List 5" w:semiHidden="1" w:unhideWhenUsed="1"/>
    <w:lsdException w:name="List Bullet 2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/>
    <w:lsdException w:name="List Continue 3" w:semiHidden="1" w:uiPriority="0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iPriority="0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14">
    <w:name w:val="heading 1"/>
    <w:basedOn w:val="a"/>
    <w:next w:val="a"/>
    <w:link w:val="15"/>
    <w:qFormat/>
    <w:pPr>
      <w:keepNext/>
      <w:pageBreakBefore/>
      <w:spacing w:before="240" w:after="60"/>
      <w:outlineLvl w:val="0"/>
    </w:pPr>
    <w:rPr>
      <w:rFonts w:cs="Arial"/>
      <w:b/>
      <w:bCs/>
      <w:caps/>
      <w:kern w:val="2"/>
      <w:sz w:val="36"/>
      <w:szCs w:val="32"/>
    </w:rPr>
  </w:style>
  <w:style w:type="paragraph" w:styleId="20">
    <w:name w:val="heading 2"/>
    <w:basedOn w:val="a"/>
    <w:next w:val="a"/>
    <w:link w:val="21"/>
    <w:uiPriority w:val="9"/>
    <w:qFormat/>
    <w:rsid w:val="007F59F1"/>
    <w:pPr>
      <w:keepNext/>
      <w:numPr>
        <w:ilvl w:val="1"/>
        <w:numId w:val="1"/>
      </w:numPr>
      <w:spacing w:before="160" w:after="16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7E68"/>
    <w:pPr>
      <w:keepNext/>
      <w:numPr>
        <w:ilvl w:val="2"/>
        <w:numId w:val="1"/>
      </w:numPr>
      <w:spacing w:before="120" w:after="120"/>
      <w:ind w:left="964"/>
      <w:outlineLvl w:val="2"/>
    </w:pPr>
    <w:rPr>
      <w:rFonts w:cs="Arial"/>
      <w:b/>
      <w:bCs/>
      <w:sz w:val="28"/>
      <w:szCs w:val="26"/>
    </w:rPr>
  </w:style>
  <w:style w:type="paragraph" w:styleId="40">
    <w:name w:val="heading 4"/>
    <w:basedOn w:val="a"/>
    <w:next w:val="a"/>
    <w:link w:val="41"/>
    <w:qFormat/>
    <w:pPr>
      <w:keepNext/>
      <w:spacing w:before="80" w:after="80"/>
      <w:outlineLvl w:val="3"/>
    </w:pPr>
    <w:rPr>
      <w:rFonts w:ascii="Times New Roman Полужирный" w:hAnsi="Times New Roman Полужирный"/>
      <w:b/>
      <w:bCs/>
      <w:szCs w:val="28"/>
    </w:rPr>
  </w:style>
  <w:style w:type="paragraph" w:styleId="5">
    <w:name w:val="heading 5"/>
    <w:basedOn w:val="a"/>
    <w:next w:val="a"/>
    <w:link w:val="50"/>
    <w:semiHidden/>
    <w:qFormat/>
    <w:pPr>
      <w:keepNext/>
      <w:numPr>
        <w:ilvl w:val="4"/>
        <w:numId w:val="2"/>
      </w:numPr>
      <w:spacing w:before="40" w:after="40"/>
      <w:jc w:val="center"/>
      <w:outlineLvl w:val="4"/>
    </w:pPr>
    <w:rPr>
      <w:b/>
      <w:bCs/>
      <w:szCs w:val="18"/>
    </w:rPr>
  </w:style>
  <w:style w:type="paragraph" w:styleId="6">
    <w:name w:val="heading 6"/>
    <w:basedOn w:val="a"/>
    <w:next w:val="a"/>
    <w:link w:val="60"/>
    <w:semiHidden/>
    <w:qFormat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semiHidden/>
    <w:qFormat/>
    <w:pPr>
      <w:numPr>
        <w:ilvl w:val="6"/>
        <w:numId w:val="2"/>
      </w:numPr>
      <w:spacing w:before="240" w:after="120"/>
      <w:outlineLvl w:val="6"/>
    </w:pPr>
    <w:rPr>
      <w:rFonts w:ascii="Peterburg" w:hAnsi="Peterburg"/>
      <w:szCs w:val="20"/>
    </w:rPr>
  </w:style>
  <w:style w:type="paragraph" w:styleId="8">
    <w:name w:val="heading 8"/>
    <w:basedOn w:val="a"/>
    <w:next w:val="a"/>
    <w:link w:val="80"/>
    <w:semiHidden/>
    <w:qFormat/>
    <w:pPr>
      <w:numPr>
        <w:ilvl w:val="7"/>
        <w:numId w:val="2"/>
      </w:numPr>
      <w:spacing w:before="240" w:after="120"/>
      <w:outlineLvl w:val="7"/>
    </w:pPr>
    <w:rPr>
      <w:rFonts w:ascii="Peterburg" w:hAnsi="Peterburg"/>
      <w:szCs w:val="20"/>
    </w:rPr>
  </w:style>
  <w:style w:type="paragraph" w:styleId="9">
    <w:name w:val="heading 9"/>
    <w:basedOn w:val="a"/>
    <w:next w:val="a"/>
    <w:link w:val="90"/>
    <w:semiHidden/>
    <w:qFormat/>
    <w:pPr>
      <w:numPr>
        <w:ilvl w:val="8"/>
        <w:numId w:val="2"/>
      </w:numPr>
      <w:spacing w:before="240" w:after="120"/>
      <w:outlineLvl w:val="8"/>
    </w:pPr>
    <w:rPr>
      <w:rFonts w:ascii="Peterburg" w:hAnsi="Peterburg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сещённая гиперссылка"/>
    <w:basedOn w:val="a0"/>
    <w:uiPriority w:val="99"/>
    <w:semiHidden/>
    <w:unhideWhenUsed/>
    <w:rPr>
      <w:color w:val="800080"/>
      <w:u w:val="single"/>
    </w:rPr>
  </w:style>
  <w:style w:type="character" w:customStyle="1" w:styleId="a4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semiHidden/>
    <w:qFormat/>
    <w:rPr>
      <w:vertAlign w:val="superscript"/>
    </w:rPr>
  </w:style>
  <w:style w:type="character" w:styleId="a5">
    <w:name w:val="annotation reference"/>
    <w:basedOn w:val="a0"/>
    <w:semiHidden/>
    <w:qFormat/>
    <w:rPr>
      <w:sz w:val="16"/>
      <w:szCs w:val="16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customStyle="1" w:styleId="-">
    <w:name w:val="Интернет-ссылка"/>
    <w:basedOn w:val="a0"/>
    <w:uiPriority w:val="99"/>
    <w:rPr>
      <w:color w:val="0000FF"/>
      <w:u w:val="single"/>
    </w:rPr>
  </w:style>
  <w:style w:type="character" w:customStyle="1" w:styleId="15">
    <w:name w:val="Заголовок 1 Знак"/>
    <w:basedOn w:val="a0"/>
    <w:link w:val="14"/>
    <w:qFormat/>
    <w:rPr>
      <w:rFonts w:ascii="Times New Roman" w:eastAsia="Times New Roman" w:hAnsi="Times New Roman" w:cs="Arial"/>
      <w:b/>
      <w:bCs/>
      <w:caps/>
      <w:kern w:val="2"/>
      <w:sz w:val="36"/>
      <w:szCs w:val="32"/>
      <w:lang w:eastAsia="ru-RU"/>
    </w:rPr>
  </w:style>
  <w:style w:type="character" w:customStyle="1" w:styleId="21">
    <w:name w:val="Заголовок 2 Знак"/>
    <w:basedOn w:val="a0"/>
    <w:link w:val="20"/>
    <w:uiPriority w:val="9"/>
    <w:qFormat/>
    <w:rsid w:val="007F59F1"/>
    <w:rPr>
      <w:rFonts w:ascii="Times New Roman" w:eastAsia="Times New Roman" w:hAnsi="Times New Roman" w:cs="Arial"/>
      <w:b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qFormat/>
    <w:rsid w:val="00947E68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41">
    <w:name w:val="Заголовок 4 Знак"/>
    <w:basedOn w:val="a0"/>
    <w:link w:val="40"/>
    <w:qFormat/>
    <w:rPr>
      <w:rFonts w:ascii="Times New Roman Полужирный" w:eastAsia="Times New Roman" w:hAnsi="Times New Roman Полужирный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qFormat/>
    <w:rPr>
      <w:rFonts w:ascii="Times New Roman" w:eastAsia="Times New Roman" w:hAnsi="Times New Roman" w:cs="Times New Roman"/>
      <w:b/>
      <w:bCs/>
      <w:sz w:val="24"/>
      <w:szCs w:val="18"/>
    </w:rPr>
  </w:style>
  <w:style w:type="character" w:customStyle="1" w:styleId="60">
    <w:name w:val="Заголовок 6 Знак"/>
    <w:basedOn w:val="a0"/>
    <w:link w:val="6"/>
    <w:semiHidden/>
    <w:qFormat/>
    <w:rPr>
      <w:rFonts w:ascii="Times New Roman" w:eastAsia="Times New Roman" w:hAnsi="Times New Roman" w:cs="Times New Roman"/>
      <w:i/>
      <w:sz w:val="22"/>
    </w:rPr>
  </w:style>
  <w:style w:type="character" w:customStyle="1" w:styleId="70">
    <w:name w:val="Заголовок 7 Знак"/>
    <w:basedOn w:val="a0"/>
    <w:link w:val="7"/>
    <w:semiHidden/>
    <w:qFormat/>
    <w:rPr>
      <w:rFonts w:ascii="Peterburg" w:eastAsia="Times New Roman" w:hAnsi="Peterburg" w:cs="Times New Roman"/>
      <w:sz w:val="24"/>
    </w:rPr>
  </w:style>
  <w:style w:type="character" w:customStyle="1" w:styleId="80">
    <w:name w:val="Заголовок 8 Знак"/>
    <w:basedOn w:val="a0"/>
    <w:link w:val="8"/>
    <w:semiHidden/>
    <w:qFormat/>
    <w:rPr>
      <w:rFonts w:ascii="Peterburg" w:eastAsia="Times New Roman" w:hAnsi="Peterburg" w:cs="Times New Roman"/>
      <w:sz w:val="24"/>
    </w:rPr>
  </w:style>
  <w:style w:type="character" w:customStyle="1" w:styleId="90">
    <w:name w:val="Заголовок 9 Знак"/>
    <w:basedOn w:val="a0"/>
    <w:link w:val="9"/>
    <w:semiHidden/>
    <w:qFormat/>
    <w:rPr>
      <w:rFonts w:ascii="Peterburg" w:eastAsia="Times New Roman" w:hAnsi="Peterburg" w:cs="Times New Roman"/>
      <w:sz w:val="22"/>
    </w:rPr>
  </w:style>
  <w:style w:type="character" w:customStyle="1" w:styleId="a7">
    <w:name w:val="_Название объекта автоматизации Знак"/>
    <w:basedOn w:val="a0"/>
    <w:link w:val="a8"/>
    <w:qFormat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9">
    <w:name w:val="Схема документа Знак"/>
    <w:basedOn w:val="a0"/>
    <w:link w:val="aa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_Титул_Москва год Знак"/>
    <w:basedOn w:val="a0"/>
    <w:link w:val="ac"/>
    <w:qFormat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6">
    <w:name w:val="_Заголовок 1 Знак"/>
    <w:basedOn w:val="15"/>
    <w:link w:val="11"/>
    <w:qFormat/>
    <w:rsid w:val="00F40BF7"/>
    <w:rPr>
      <w:rFonts w:ascii="Times New Roman Полужирный" w:eastAsia="Times New Roman" w:hAnsi="Times New Roman Полужирный" w:cs="Arial"/>
      <w:b/>
      <w:bCs/>
      <w:caps/>
      <w:kern w:val="2"/>
      <w:sz w:val="28"/>
      <w:szCs w:val="32"/>
      <w:lang w:eastAsia="ru-RU"/>
    </w:rPr>
  </w:style>
  <w:style w:type="character" w:customStyle="1" w:styleId="ad">
    <w:name w:val="_Назв_рисунка Знак Знак"/>
    <w:basedOn w:val="a0"/>
    <w:link w:val="ae"/>
    <w:qFormat/>
    <w:rPr>
      <w:rFonts w:ascii="Times New Roman" w:eastAsia="Times New Roman" w:hAnsi="Times New Roman" w:cs="Times New Roman"/>
      <w:bCs/>
      <w:lang w:eastAsia="ru-RU"/>
    </w:rPr>
  </w:style>
  <w:style w:type="character" w:customStyle="1" w:styleId="af">
    <w:name w:val="_Заголовок без нумерации Не в оглавлении Знак"/>
    <w:basedOn w:val="a0"/>
    <w:link w:val="af0"/>
    <w:qFormat/>
    <w:rPr>
      <w:rFonts w:ascii="Times New Roman Полужирный" w:eastAsia="Times New Roman" w:hAnsi="Times New Roman Полужирный" w:cs="Times New Roman"/>
      <w:b/>
      <w:caps/>
      <w:spacing w:val="20"/>
      <w:sz w:val="28"/>
      <w:szCs w:val="28"/>
      <w:lang w:eastAsia="ru-RU"/>
    </w:rPr>
  </w:style>
  <w:style w:type="character" w:customStyle="1" w:styleId="22">
    <w:name w:val="_Заголовок 2 Знак"/>
    <w:basedOn w:val="21"/>
    <w:link w:val="23"/>
    <w:qFormat/>
    <w:rsid w:val="003C1189"/>
    <w:rPr>
      <w:rFonts w:ascii="Times New Roman" w:eastAsia="Times New Roman" w:hAnsi="Times New Roman" w:cs="Arial"/>
      <w:b/>
      <w:bCs/>
      <w:iCs/>
      <w:caps/>
      <w:sz w:val="24"/>
      <w:szCs w:val="28"/>
      <w:lang w:eastAsia="ru-RU"/>
    </w:rPr>
  </w:style>
  <w:style w:type="character" w:customStyle="1" w:styleId="31">
    <w:name w:val="_Заголовок 3 Знак"/>
    <w:basedOn w:val="30"/>
    <w:link w:val="32"/>
    <w:qFormat/>
    <w:rsid w:val="00F40BF7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af1">
    <w:name w:val="Нижний колонтитул Знак"/>
    <w:basedOn w:val="a0"/>
    <w:link w:val="af2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_Согласовано Знак"/>
    <w:basedOn w:val="a0"/>
    <w:link w:val="af4"/>
    <w:qFormat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character" w:customStyle="1" w:styleId="af5">
    <w:name w:val="_Титул наименование организации Знак"/>
    <w:basedOn w:val="a0"/>
    <w:link w:val="af6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7">
    <w:name w:val="_Нумерованный 1 Знак"/>
    <w:basedOn w:val="a0"/>
    <w:qFormat/>
    <w:rPr>
      <w:sz w:val="24"/>
      <w:szCs w:val="24"/>
    </w:rPr>
  </w:style>
  <w:style w:type="character" w:customStyle="1" w:styleId="110">
    <w:name w:val="_Нумерованный 1 Знак1"/>
    <w:basedOn w:val="a0"/>
    <w:link w:val="18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_Нумерованный 2 Знак"/>
    <w:basedOn w:val="110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_Нумерованный 2 Знак1"/>
    <w:basedOn w:val="110"/>
    <w:link w:val="25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_Нумерованный 3 Знак"/>
    <w:basedOn w:val="210"/>
    <w:link w:val="34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_Основной с красной строки Знак"/>
    <w:basedOn w:val="a0"/>
    <w:link w:val="af8"/>
    <w:qFormat/>
    <w:rsid w:val="00E3666B"/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_Основной перед списком Знак"/>
    <w:basedOn w:val="af7"/>
    <w:link w:val="afa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_Титул_Название системы Знак"/>
    <w:basedOn w:val="a0"/>
    <w:link w:val="afc"/>
    <w:qFormat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afd">
    <w:name w:val="_Титул_Название документа Знак"/>
    <w:basedOn w:val="a0"/>
    <w:link w:val="afe"/>
    <w:qFormat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character" w:customStyle="1" w:styleId="aff">
    <w:name w:val="_Титул_Количество страниц Знак"/>
    <w:basedOn w:val="a0"/>
    <w:link w:val="aff0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_Текст сноски Знак"/>
    <w:basedOn w:val="a0"/>
    <w:link w:val="aff2"/>
    <w:qFormat/>
    <w:rPr>
      <w:rFonts w:ascii="Times New Roman" w:eastAsia="Times New Roman" w:hAnsi="Times New Roman" w:cs="Times New Roman"/>
      <w:bCs/>
      <w:sz w:val="16"/>
      <w:szCs w:val="20"/>
      <w:vertAlign w:val="superscript"/>
      <w:lang w:eastAsia="ru-RU"/>
    </w:rPr>
  </w:style>
  <w:style w:type="character" w:customStyle="1" w:styleId="aff3">
    <w:name w:val="Верхний колонтитул Знак"/>
    <w:basedOn w:val="a0"/>
    <w:link w:val="aff4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">
    <w:name w:val="_Маркированный список уровня 1 Знак"/>
    <w:basedOn w:val="a0"/>
    <w:link w:val="1a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_Маркированный список уровня 2 Знак"/>
    <w:basedOn w:val="19"/>
    <w:link w:val="2"/>
    <w:qFormat/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35">
    <w:name w:val="_Маркированный список уровня 3 Знак"/>
    <w:basedOn w:val="26"/>
    <w:link w:val="36"/>
    <w:qFormat/>
    <w:rPr>
      <w:rFonts w:ascii="Times New Roman" w:eastAsia="Times New Roman" w:hAnsi="Times New Roman" w:cs="Times New Roman"/>
      <w:sz w:val="24"/>
      <w:szCs w:val="26"/>
      <w:lang w:eastAsia="ru-RU"/>
    </w:rPr>
  </w:style>
  <w:style w:type="character" w:customStyle="1" w:styleId="HTML">
    <w:name w:val="Адрес HTML Знак"/>
    <w:basedOn w:val="a0"/>
    <w:link w:val="HTML0"/>
    <w:semiHidden/>
    <w:qFormat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42">
    <w:name w:val="_Заголовок 4 Знак"/>
    <w:basedOn w:val="31"/>
    <w:link w:val="43"/>
    <w:qFormat/>
    <w:rPr>
      <w:rFonts w:ascii="Times New Roman Полужирный" w:eastAsia="Times New Roman" w:hAnsi="Times New Roman Полужирный" w:cs="Times New Roman"/>
      <w:b/>
      <w:bCs/>
      <w:sz w:val="24"/>
      <w:szCs w:val="24"/>
      <w:lang w:eastAsia="ru-RU"/>
    </w:rPr>
  </w:style>
  <w:style w:type="character" w:customStyle="1" w:styleId="aff5">
    <w:name w:val="Абзац списка Знак"/>
    <w:link w:val="aff6"/>
    <w:uiPriority w:val="1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екст выноски Знак"/>
    <w:basedOn w:val="a0"/>
    <w:link w:val="aff8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9">
    <w:name w:val="Без интервала Знак"/>
    <w:basedOn w:val="a0"/>
    <w:link w:val="affa"/>
    <w:uiPriority w:val="1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NR1210">
    <w:name w:val="TNR12 1 Маркерный список Знак"/>
    <w:link w:val="TNR121"/>
    <w:qFormat/>
    <w:rPr>
      <w:rFonts w:ascii="Times New Roman" w:eastAsia="Times New Roman" w:hAnsi="Times New Roman" w:cs="Times New Roman"/>
      <w:color w:val="000000"/>
      <w:sz w:val="24"/>
      <w:szCs w:val="24"/>
      <w:lang w:val="zh-CN" w:eastAsia="en-US"/>
    </w:rPr>
  </w:style>
  <w:style w:type="character" w:customStyle="1" w:styleId="TNR1410">
    <w:name w:val="TNR14 Заголовок 1 Знак"/>
    <w:link w:val="TNR141"/>
    <w:qFormat/>
    <w:rPr>
      <w:rFonts w:ascii="Times New Roman" w:eastAsia="Times New Roman" w:hAnsi="Times New Roman" w:cs="Times New Roman"/>
      <w:b/>
      <w:bCs/>
      <w:color w:val="000000"/>
      <w:sz w:val="28"/>
      <w:szCs w:val="28"/>
      <w:lang w:val="zh-CN" w:eastAsia="en-US"/>
    </w:rPr>
  </w:style>
  <w:style w:type="character" w:customStyle="1" w:styleId="TNR12">
    <w:name w:val="TNR12 Обычный Знак"/>
    <w:link w:val="TNR120"/>
    <w:qFormat/>
    <w:rPr>
      <w:rFonts w:ascii="Times New Roman" w:eastAsia="Calibri" w:hAnsi="Times New Roman" w:cs="Times New Roman"/>
      <w:color w:val="000000"/>
      <w:sz w:val="24"/>
      <w:szCs w:val="24"/>
      <w:lang w:val="zh-CN"/>
    </w:rPr>
  </w:style>
  <w:style w:type="character" w:customStyle="1" w:styleId="TNR1420">
    <w:name w:val="TNR14 Заголовок 2 Знак"/>
    <w:link w:val="TNR142"/>
    <w:qFormat/>
    <w:rPr>
      <w:rFonts w:ascii="Times New Roman" w:eastAsia="Calibri" w:hAnsi="Times New Roman" w:cs="Times New Roman"/>
      <w:b/>
      <w:bCs/>
      <w:color w:val="000000"/>
      <w:sz w:val="28"/>
      <w:szCs w:val="26"/>
      <w:lang w:val="zh-CN" w:eastAsia="en-US"/>
    </w:rPr>
  </w:style>
  <w:style w:type="character" w:customStyle="1" w:styleId="TNR14">
    <w:name w:val="TNR14 Выделение Знак"/>
    <w:link w:val="TNR140"/>
    <w:qFormat/>
    <w:rPr>
      <w:rFonts w:ascii="Times New Roman" w:eastAsia="Calibri" w:hAnsi="Times New Roman" w:cs="Times New Roman"/>
      <w:b/>
      <w:i/>
      <w:color w:val="000000"/>
      <w:sz w:val="24"/>
      <w:szCs w:val="28"/>
      <w:lang w:val="zh-CN"/>
    </w:rPr>
  </w:style>
  <w:style w:type="character" w:customStyle="1" w:styleId="TNR146">
    <w:name w:val="TNR14 Обычный Знак"/>
    <w:link w:val="TNR147"/>
    <w:qFormat/>
    <w:rPr>
      <w:rFonts w:ascii="Times New Roman" w:eastAsia="Calibri" w:hAnsi="Times New Roman" w:cs="Times New Roman"/>
      <w:color w:val="000000"/>
      <w:sz w:val="24"/>
      <w:szCs w:val="28"/>
      <w:lang w:val="zh-CN"/>
    </w:rPr>
  </w:style>
  <w:style w:type="character" w:customStyle="1" w:styleId="affb">
    <w:name w:val="Текст примечания Знак"/>
    <w:basedOn w:val="a0"/>
    <w:link w:val="affc"/>
    <w:semiHidden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d">
    <w:name w:val="Тема примечания Знак"/>
    <w:basedOn w:val="affb"/>
    <w:link w:val="affe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f">
    <w:name w:val="Основной текст Знак"/>
    <w:basedOn w:val="a0"/>
    <w:link w:val="afff0"/>
    <w:uiPriority w:val="1"/>
    <w:qFormat/>
    <w:rsid w:val="00F40BF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f1">
    <w:name w:val="_Основной текст Знак"/>
    <w:basedOn w:val="a0"/>
    <w:link w:val="afff2"/>
    <w:qFormat/>
    <w:locked/>
    <w:rsid w:val="00FB12C3"/>
    <w:rPr>
      <w:rFonts w:ascii="Times New Roman" w:eastAsia="Calibri" w:hAnsi="Times New Roman" w:cs="Times New Roman"/>
      <w:sz w:val="24"/>
      <w:szCs w:val="24"/>
      <w:lang w:val="x-none" w:eastAsia="en-US"/>
    </w:rPr>
  </w:style>
  <w:style w:type="character" w:customStyle="1" w:styleId="afff3">
    <w:name w:val="Приветствие Знак"/>
    <w:basedOn w:val="a0"/>
    <w:link w:val="afff4"/>
    <w:uiPriority w:val="99"/>
    <w:semiHidden/>
    <w:qFormat/>
    <w:rsid w:val="00F40BF7"/>
    <w:rPr>
      <w:rFonts w:ascii="Times New Roman" w:eastAsia="Times New Roman" w:hAnsi="Times New Roman" w:cs="Times New Roman"/>
      <w:sz w:val="24"/>
      <w:szCs w:val="24"/>
    </w:rPr>
  </w:style>
  <w:style w:type="character" w:customStyle="1" w:styleId="afff5">
    <w:name w:val="Ссылка указателя"/>
    <w:qFormat/>
  </w:style>
  <w:style w:type="paragraph" w:styleId="afff6">
    <w:name w:val="Title"/>
    <w:basedOn w:val="a"/>
    <w:next w:val="afff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ff0">
    <w:name w:val="Body Text"/>
    <w:basedOn w:val="a"/>
    <w:link w:val="afff"/>
    <w:uiPriority w:val="1"/>
    <w:unhideWhenUsed/>
    <w:qFormat/>
    <w:rsid w:val="00F40BF7"/>
    <w:pPr>
      <w:spacing w:line="240" w:lineRule="auto"/>
      <w:ind w:left="211"/>
      <w:jc w:val="left"/>
      <w:textAlignment w:val="auto"/>
    </w:pPr>
    <w:rPr>
      <w:lang w:eastAsia="en-US"/>
    </w:rPr>
  </w:style>
  <w:style w:type="paragraph" w:styleId="afff7">
    <w:name w:val="List"/>
    <w:basedOn w:val="a"/>
    <w:semiHidden/>
    <w:pPr>
      <w:ind w:left="283" w:hanging="283"/>
    </w:pPr>
  </w:style>
  <w:style w:type="paragraph" w:styleId="afff8">
    <w:name w:val="caption"/>
    <w:basedOn w:val="a"/>
    <w:next w:val="a"/>
    <w:qFormat/>
    <w:pPr>
      <w:spacing w:before="60" w:after="120"/>
      <w:jc w:val="center"/>
    </w:pPr>
    <w:rPr>
      <w:bCs/>
      <w:sz w:val="22"/>
      <w:szCs w:val="20"/>
    </w:rPr>
  </w:style>
  <w:style w:type="paragraph" w:styleId="afff9">
    <w:name w:val="index heading"/>
    <w:basedOn w:val="afff6"/>
  </w:style>
  <w:style w:type="paragraph" w:styleId="aff8">
    <w:name w:val="Balloon Text"/>
    <w:basedOn w:val="a"/>
    <w:link w:val="aff7"/>
    <w:semiHidden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affc">
    <w:name w:val="annotation text"/>
    <w:basedOn w:val="a"/>
    <w:link w:val="affb"/>
    <w:semiHidden/>
    <w:qFormat/>
    <w:pPr>
      <w:spacing w:line="240" w:lineRule="auto"/>
    </w:pPr>
    <w:rPr>
      <w:sz w:val="20"/>
      <w:szCs w:val="20"/>
    </w:rPr>
  </w:style>
  <w:style w:type="paragraph" w:styleId="affe">
    <w:name w:val="annotation subject"/>
    <w:basedOn w:val="affc"/>
    <w:next w:val="affc"/>
    <w:link w:val="affd"/>
    <w:uiPriority w:val="99"/>
    <w:semiHidden/>
    <w:qFormat/>
    <w:rPr>
      <w:b/>
      <w:bCs/>
    </w:rPr>
  </w:style>
  <w:style w:type="paragraph" w:styleId="aa">
    <w:name w:val="Document Map"/>
    <w:basedOn w:val="a"/>
    <w:link w:val="a9"/>
    <w:semiHidden/>
    <w:qFormat/>
    <w:rPr>
      <w:rFonts w:ascii="Tahoma" w:hAnsi="Tahoma" w:cs="Tahoma"/>
      <w:sz w:val="16"/>
      <w:szCs w:val="16"/>
    </w:rPr>
  </w:style>
  <w:style w:type="paragraph" w:styleId="81">
    <w:name w:val="toc 8"/>
    <w:basedOn w:val="a"/>
    <w:next w:val="a"/>
    <w:uiPriority w:val="39"/>
    <w:semiHidden/>
    <w:pPr>
      <w:ind w:left="1680"/>
    </w:pPr>
  </w:style>
  <w:style w:type="paragraph" w:styleId="27">
    <w:name w:val="index 2"/>
    <w:basedOn w:val="a"/>
    <w:next w:val="a"/>
    <w:semiHidden/>
    <w:qFormat/>
    <w:pPr>
      <w:ind w:left="480" w:hanging="240"/>
    </w:pPr>
  </w:style>
  <w:style w:type="paragraph" w:styleId="HTML0">
    <w:name w:val="HTML Address"/>
    <w:basedOn w:val="a"/>
    <w:link w:val="HTML"/>
    <w:semiHidden/>
    <w:qFormat/>
    <w:rPr>
      <w:i/>
      <w:iCs/>
    </w:rPr>
  </w:style>
  <w:style w:type="paragraph" w:styleId="37">
    <w:name w:val="index 3"/>
    <w:basedOn w:val="a"/>
    <w:next w:val="a"/>
    <w:semiHidden/>
    <w:qFormat/>
    <w:pPr>
      <w:ind w:left="720" w:hanging="240"/>
    </w:pPr>
  </w:style>
  <w:style w:type="paragraph" w:styleId="51">
    <w:name w:val="index 5"/>
    <w:basedOn w:val="a"/>
    <w:next w:val="a"/>
    <w:semiHidden/>
    <w:qFormat/>
    <w:pPr>
      <w:ind w:left="1200" w:hanging="240"/>
    </w:pPr>
  </w:style>
  <w:style w:type="paragraph" w:styleId="44">
    <w:name w:val="index 4"/>
    <w:basedOn w:val="a"/>
    <w:next w:val="a"/>
    <w:semiHidden/>
    <w:qFormat/>
    <w:pPr>
      <w:ind w:left="960" w:hanging="240"/>
    </w:pPr>
  </w:style>
  <w:style w:type="paragraph" w:customStyle="1" w:styleId="afffa">
    <w:name w:val="Колонтитул"/>
    <w:basedOn w:val="a"/>
    <w:qFormat/>
  </w:style>
  <w:style w:type="paragraph" w:styleId="aff4">
    <w:name w:val="header"/>
    <w:basedOn w:val="a"/>
    <w:link w:val="aff3"/>
    <w:semiHidden/>
    <w:pPr>
      <w:tabs>
        <w:tab w:val="center" w:pos="4677"/>
        <w:tab w:val="right" w:pos="9355"/>
      </w:tabs>
    </w:pPr>
  </w:style>
  <w:style w:type="paragraph" w:styleId="91">
    <w:name w:val="toc 9"/>
    <w:basedOn w:val="a"/>
    <w:next w:val="a"/>
    <w:uiPriority w:val="39"/>
    <w:semiHidden/>
    <w:pPr>
      <w:ind w:left="1920"/>
    </w:pPr>
  </w:style>
  <w:style w:type="paragraph" w:styleId="71">
    <w:name w:val="toc 7"/>
    <w:basedOn w:val="a"/>
    <w:next w:val="a"/>
    <w:uiPriority w:val="39"/>
    <w:semiHidden/>
    <w:pPr>
      <w:ind w:left="1440"/>
    </w:pPr>
  </w:style>
  <w:style w:type="paragraph" w:styleId="61">
    <w:name w:val="index 6"/>
    <w:basedOn w:val="a"/>
    <w:next w:val="a"/>
    <w:semiHidden/>
    <w:qFormat/>
    <w:pPr>
      <w:ind w:left="1440" w:hanging="240"/>
    </w:pPr>
  </w:style>
  <w:style w:type="paragraph" w:styleId="1b">
    <w:name w:val="toc 1"/>
    <w:basedOn w:val="a"/>
    <w:next w:val="a"/>
    <w:uiPriority w:val="39"/>
    <w:pPr>
      <w:tabs>
        <w:tab w:val="left" w:pos="480"/>
        <w:tab w:val="right" w:leader="dot" w:pos="9911"/>
      </w:tabs>
    </w:pPr>
    <w:rPr>
      <w:caps/>
    </w:rPr>
  </w:style>
  <w:style w:type="paragraph" w:styleId="62">
    <w:name w:val="toc 6"/>
    <w:basedOn w:val="a"/>
    <w:next w:val="a"/>
    <w:uiPriority w:val="39"/>
    <w:semiHidden/>
    <w:pPr>
      <w:ind w:left="1200"/>
    </w:pPr>
  </w:style>
  <w:style w:type="paragraph" w:styleId="38">
    <w:name w:val="toc 3"/>
    <w:basedOn w:val="a"/>
    <w:next w:val="a"/>
    <w:uiPriority w:val="39"/>
    <w:pPr>
      <w:ind w:left="480"/>
    </w:pPr>
  </w:style>
  <w:style w:type="paragraph" w:styleId="28">
    <w:name w:val="toc 2"/>
    <w:basedOn w:val="a"/>
    <w:next w:val="a"/>
    <w:uiPriority w:val="39"/>
    <w:pPr>
      <w:ind w:left="240"/>
    </w:pPr>
  </w:style>
  <w:style w:type="paragraph" w:styleId="45">
    <w:name w:val="toc 4"/>
    <w:basedOn w:val="a"/>
    <w:next w:val="a"/>
    <w:uiPriority w:val="39"/>
    <w:pPr>
      <w:ind w:left="720"/>
    </w:pPr>
  </w:style>
  <w:style w:type="paragraph" w:styleId="52">
    <w:name w:val="toc 5"/>
    <w:basedOn w:val="a"/>
    <w:next w:val="a"/>
    <w:uiPriority w:val="39"/>
    <w:semiHidden/>
    <w:pPr>
      <w:ind w:left="960"/>
    </w:pPr>
  </w:style>
  <w:style w:type="paragraph" w:styleId="29">
    <w:name w:val="List Bullet 2"/>
    <w:basedOn w:val="a"/>
    <w:qFormat/>
    <w:pPr>
      <w:widowControl/>
      <w:spacing w:after="60" w:line="360" w:lineRule="auto"/>
      <w:ind w:firstLine="709"/>
      <w:jc w:val="center"/>
      <w:textAlignment w:val="auto"/>
    </w:pPr>
    <w:rPr>
      <w:sz w:val="20"/>
      <w:szCs w:val="20"/>
    </w:rPr>
  </w:style>
  <w:style w:type="paragraph" w:styleId="af2">
    <w:name w:val="footer"/>
    <w:basedOn w:val="a"/>
    <w:link w:val="af1"/>
    <w:uiPriority w:val="99"/>
    <w:semiHidden/>
    <w:pPr>
      <w:tabs>
        <w:tab w:val="center" w:pos="4677"/>
        <w:tab w:val="right" w:pos="9355"/>
      </w:tabs>
    </w:pPr>
  </w:style>
  <w:style w:type="paragraph" w:styleId="afffb">
    <w:name w:val="Normal (Web)"/>
    <w:basedOn w:val="a"/>
    <w:uiPriority w:val="99"/>
    <w:qFormat/>
    <w:pPr>
      <w:widowControl/>
      <w:spacing w:beforeAutospacing="1" w:afterAutospacing="1" w:line="240" w:lineRule="auto"/>
      <w:jc w:val="left"/>
      <w:textAlignment w:val="auto"/>
    </w:pPr>
  </w:style>
  <w:style w:type="paragraph" w:styleId="2a">
    <w:name w:val="List Continue 2"/>
    <w:basedOn w:val="a"/>
    <w:semiHidden/>
    <w:qFormat/>
    <w:pPr>
      <w:spacing w:after="120"/>
      <w:ind w:left="566"/>
    </w:pPr>
  </w:style>
  <w:style w:type="paragraph" w:styleId="39">
    <w:name w:val="List Continue 3"/>
    <w:basedOn w:val="a"/>
    <w:semiHidden/>
    <w:qFormat/>
    <w:pPr>
      <w:spacing w:after="120"/>
      <w:ind w:left="849"/>
    </w:pPr>
  </w:style>
  <w:style w:type="paragraph" w:styleId="3a">
    <w:name w:val="List Bullet 3"/>
    <w:basedOn w:val="a"/>
    <w:semiHidden/>
    <w:qFormat/>
    <w:pPr>
      <w:ind w:left="566" w:hanging="283"/>
    </w:pPr>
  </w:style>
  <w:style w:type="paragraph" w:styleId="46">
    <w:name w:val="List Bullet 4"/>
    <w:basedOn w:val="a"/>
    <w:semiHidden/>
    <w:qFormat/>
    <w:pPr>
      <w:ind w:left="849" w:hanging="283"/>
    </w:pPr>
  </w:style>
  <w:style w:type="paragraph" w:customStyle="1" w:styleId="afffc">
    <w:name w:val="_Заголовок таблицы"/>
    <w:basedOn w:val="a"/>
    <w:qFormat/>
    <w:pPr>
      <w:keepNext/>
      <w:widowControl/>
      <w:spacing w:before="120" w:after="120" w:line="240" w:lineRule="auto"/>
      <w:jc w:val="center"/>
      <w:textAlignment w:val="auto"/>
    </w:pPr>
    <w:rPr>
      <w:b/>
    </w:rPr>
  </w:style>
  <w:style w:type="paragraph" w:customStyle="1" w:styleId="a8">
    <w:name w:val="_Титул_Объект автоматизации"/>
    <w:basedOn w:val="a"/>
    <w:link w:val="a7"/>
    <w:qFormat/>
    <w:pPr>
      <w:widowControl/>
      <w:spacing w:line="240" w:lineRule="auto"/>
      <w:ind w:left="426" w:firstLine="425"/>
      <w:jc w:val="center"/>
      <w:textAlignment w:val="auto"/>
    </w:pPr>
    <w:rPr>
      <w:sz w:val="32"/>
      <w:szCs w:val="32"/>
    </w:rPr>
  </w:style>
  <w:style w:type="paragraph" w:customStyle="1" w:styleId="ac">
    <w:name w:val="_Титул_Москва год"/>
    <w:basedOn w:val="a"/>
    <w:link w:val="ab"/>
    <w:qFormat/>
    <w:pPr>
      <w:ind w:left="426" w:firstLine="425"/>
      <w:jc w:val="center"/>
    </w:pPr>
    <w:rPr>
      <w:b/>
      <w:sz w:val="28"/>
      <w:szCs w:val="28"/>
    </w:rPr>
  </w:style>
  <w:style w:type="paragraph" w:customStyle="1" w:styleId="11">
    <w:name w:val="_Заголовок 1"/>
    <w:basedOn w:val="14"/>
    <w:next w:val="23"/>
    <w:link w:val="16"/>
    <w:qFormat/>
    <w:rsid w:val="00F40BF7"/>
    <w:pPr>
      <w:keepLines/>
      <w:widowControl/>
      <w:numPr>
        <w:numId w:val="1"/>
      </w:numPr>
      <w:spacing w:before="200" w:after="200" w:line="240" w:lineRule="auto"/>
      <w:jc w:val="left"/>
      <w:textAlignment w:val="auto"/>
    </w:pPr>
    <w:rPr>
      <w:rFonts w:ascii="Times New Roman Полужирный" w:hAnsi="Times New Roman Полужирный"/>
      <w:sz w:val="28"/>
    </w:rPr>
  </w:style>
  <w:style w:type="paragraph" w:customStyle="1" w:styleId="23">
    <w:name w:val="_Заголовок 2"/>
    <w:basedOn w:val="20"/>
    <w:next w:val="af8"/>
    <w:link w:val="22"/>
    <w:autoRedefine/>
    <w:qFormat/>
    <w:rsid w:val="003C1189"/>
    <w:pPr>
      <w:numPr>
        <w:ilvl w:val="0"/>
        <w:numId w:val="0"/>
      </w:numPr>
      <w:ind w:left="1134" w:hanging="283"/>
    </w:pPr>
    <w:rPr>
      <w:rFonts w:asciiTheme="minorHAnsi" w:hAnsiTheme="minorHAnsi"/>
      <w:caps/>
      <w:sz w:val="24"/>
    </w:rPr>
  </w:style>
  <w:style w:type="paragraph" w:customStyle="1" w:styleId="af8">
    <w:name w:val="_Основной с красной строки"/>
    <w:basedOn w:val="a"/>
    <w:link w:val="af7"/>
    <w:qFormat/>
    <w:rsid w:val="00E3666B"/>
    <w:pPr>
      <w:widowControl/>
      <w:spacing w:before="120" w:after="120" w:line="360" w:lineRule="auto"/>
      <w:ind w:left="210" w:firstLine="709"/>
      <w:textAlignment w:val="auto"/>
    </w:pPr>
  </w:style>
  <w:style w:type="paragraph" w:customStyle="1" w:styleId="af0">
    <w:name w:val="_Заголовок без нумерации Не в оглавлении"/>
    <w:basedOn w:val="a"/>
    <w:link w:val="af"/>
    <w:qFormat/>
    <w:pPr>
      <w:pageBreakBefore/>
      <w:spacing w:after="240"/>
    </w:pPr>
    <w:rPr>
      <w:rFonts w:ascii="Times New Roman Полужирный" w:hAnsi="Times New Roman Полужирный"/>
      <w:b/>
      <w:caps/>
      <w:spacing w:val="20"/>
      <w:sz w:val="28"/>
      <w:szCs w:val="28"/>
    </w:rPr>
  </w:style>
  <w:style w:type="paragraph" w:customStyle="1" w:styleId="ae">
    <w:name w:val="_Назв_рисунка"/>
    <w:basedOn w:val="a"/>
    <w:next w:val="a"/>
    <w:link w:val="ad"/>
    <w:qFormat/>
    <w:pPr>
      <w:spacing w:before="60" w:after="120"/>
      <w:jc w:val="center"/>
    </w:pPr>
    <w:rPr>
      <w:bCs/>
      <w:sz w:val="22"/>
      <w:szCs w:val="22"/>
    </w:rPr>
  </w:style>
  <w:style w:type="paragraph" w:customStyle="1" w:styleId="afa">
    <w:name w:val="_Основной перед списком"/>
    <w:basedOn w:val="af8"/>
    <w:link w:val="af9"/>
    <w:qFormat/>
    <w:pPr>
      <w:keepNext/>
      <w:spacing w:before="60"/>
    </w:pPr>
  </w:style>
  <w:style w:type="paragraph" w:customStyle="1" w:styleId="10">
    <w:name w:val="_Маркированный список уровня 1"/>
    <w:basedOn w:val="a"/>
    <w:qFormat/>
    <w:pPr>
      <w:numPr>
        <w:numId w:val="3"/>
      </w:numPr>
      <w:tabs>
        <w:tab w:val="left" w:pos="1134"/>
      </w:tabs>
      <w:spacing w:after="60"/>
    </w:pPr>
  </w:style>
  <w:style w:type="paragraph" w:customStyle="1" w:styleId="3b">
    <w:name w:val="_Заголовок 3"/>
    <w:basedOn w:val="3"/>
    <w:next w:val="af8"/>
    <w:autoRedefine/>
    <w:qFormat/>
    <w:rsid w:val="00F40BF7"/>
    <w:pPr>
      <w:ind w:left="1134"/>
    </w:pPr>
    <w:rPr>
      <w:sz w:val="24"/>
    </w:rPr>
  </w:style>
  <w:style w:type="paragraph" w:customStyle="1" w:styleId="af4">
    <w:name w:val="_Согласовано"/>
    <w:basedOn w:val="a"/>
    <w:link w:val="af3"/>
    <w:qFormat/>
    <w:pPr>
      <w:spacing w:before="240"/>
    </w:pPr>
    <w:rPr>
      <w:rFonts w:ascii="Times New Roman Полужирный" w:hAnsi="Times New Roman Полужирный"/>
      <w:b/>
      <w:bCs/>
      <w:caps/>
    </w:rPr>
  </w:style>
  <w:style w:type="paragraph" w:customStyle="1" w:styleId="afffd">
    <w:name w:val="_Текст исходного кода"/>
    <w:basedOn w:val="a"/>
    <w:qFormat/>
    <w:rPr>
      <w:rFonts w:ascii="Courier New" w:hAnsi="Courier New" w:cs="Courier New"/>
      <w:sz w:val="20"/>
      <w:szCs w:val="20"/>
    </w:rPr>
  </w:style>
  <w:style w:type="paragraph" w:customStyle="1" w:styleId="afe">
    <w:name w:val="_Титул_Название документа"/>
    <w:basedOn w:val="a"/>
    <w:link w:val="afd"/>
    <w:qFormat/>
    <w:pPr>
      <w:widowControl/>
      <w:spacing w:before="1500" w:line="240" w:lineRule="auto"/>
      <w:ind w:left="851"/>
      <w:jc w:val="center"/>
      <w:textAlignment w:val="auto"/>
    </w:pPr>
    <w:rPr>
      <w:b/>
      <w:caps/>
      <w:sz w:val="32"/>
    </w:rPr>
  </w:style>
  <w:style w:type="paragraph" w:customStyle="1" w:styleId="af6">
    <w:name w:val="_Титул наименование организации"/>
    <w:basedOn w:val="a"/>
    <w:link w:val="af5"/>
    <w:qFormat/>
    <w:pPr>
      <w:tabs>
        <w:tab w:val="left" w:pos="0"/>
      </w:tabs>
      <w:ind w:right="-5"/>
      <w:jc w:val="center"/>
    </w:pPr>
    <w:rPr>
      <w:sz w:val="28"/>
      <w:szCs w:val="28"/>
    </w:rPr>
  </w:style>
  <w:style w:type="paragraph" w:customStyle="1" w:styleId="afc">
    <w:name w:val="_Титул_Название системы"/>
    <w:basedOn w:val="a"/>
    <w:link w:val="afb"/>
    <w:qFormat/>
    <w:pPr>
      <w:widowControl/>
      <w:spacing w:before="240" w:line="240" w:lineRule="auto"/>
      <w:ind w:left="426" w:firstLine="425"/>
      <w:jc w:val="center"/>
      <w:textAlignment w:val="auto"/>
    </w:pPr>
    <w:rPr>
      <w:b/>
      <w:sz w:val="32"/>
      <w:szCs w:val="32"/>
    </w:rPr>
  </w:style>
  <w:style w:type="paragraph" w:customStyle="1" w:styleId="1">
    <w:name w:val="_Нумерованный 1"/>
    <w:basedOn w:val="a"/>
    <w:qFormat/>
    <w:pPr>
      <w:numPr>
        <w:numId w:val="4"/>
      </w:numPr>
    </w:pPr>
  </w:style>
  <w:style w:type="paragraph" w:customStyle="1" w:styleId="25">
    <w:name w:val="_Нумерованный 2"/>
    <w:basedOn w:val="1"/>
    <w:link w:val="210"/>
    <w:qFormat/>
  </w:style>
  <w:style w:type="paragraph" w:customStyle="1" w:styleId="3c">
    <w:name w:val="_Нумерованный 3"/>
    <w:basedOn w:val="25"/>
    <w:qFormat/>
  </w:style>
  <w:style w:type="paragraph" w:customStyle="1" w:styleId="afffe">
    <w:name w:val="_Название таблицы"/>
    <w:basedOn w:val="a"/>
    <w:qFormat/>
    <w:pPr>
      <w:keepNext/>
      <w:spacing w:before="120" w:after="40"/>
      <w:ind w:firstLine="357"/>
      <w:jc w:val="right"/>
    </w:pPr>
    <w:rPr>
      <w:szCs w:val="20"/>
    </w:rPr>
  </w:style>
  <w:style w:type="paragraph" w:customStyle="1" w:styleId="affff">
    <w:name w:val="_Подзаголовок таблицы"/>
    <w:basedOn w:val="a"/>
    <w:qFormat/>
    <w:pPr>
      <w:keepNext/>
      <w:spacing w:before="120" w:after="120"/>
      <w:jc w:val="center"/>
    </w:pPr>
    <w:rPr>
      <w:b/>
      <w:i/>
      <w:sz w:val="22"/>
    </w:rPr>
  </w:style>
  <w:style w:type="paragraph" w:customStyle="1" w:styleId="2">
    <w:name w:val="_Маркированный список уровня 2"/>
    <w:basedOn w:val="10"/>
    <w:link w:val="26"/>
    <w:qFormat/>
    <w:pPr>
      <w:numPr>
        <w:numId w:val="5"/>
      </w:numPr>
      <w:tabs>
        <w:tab w:val="left" w:pos="2410"/>
      </w:tabs>
      <w:ind w:left="1888" w:hanging="357"/>
    </w:pPr>
    <w:rPr>
      <w:szCs w:val="26"/>
    </w:rPr>
  </w:style>
  <w:style w:type="paragraph" w:customStyle="1" w:styleId="aff0">
    <w:name w:val="_Титул_Количество страниц"/>
    <w:basedOn w:val="a"/>
    <w:link w:val="aff"/>
    <w:qFormat/>
    <w:pPr>
      <w:widowControl/>
      <w:spacing w:before="200" w:line="240" w:lineRule="auto"/>
      <w:ind w:left="284" w:firstLine="567"/>
      <w:jc w:val="center"/>
      <w:textAlignment w:val="auto"/>
    </w:pPr>
    <w:rPr>
      <w:sz w:val="20"/>
      <w:szCs w:val="20"/>
    </w:rPr>
  </w:style>
  <w:style w:type="paragraph" w:customStyle="1" w:styleId="affff0">
    <w:name w:val="_Заголовок без нумерации в оглавлении"/>
    <w:basedOn w:val="a"/>
    <w:next w:val="a"/>
    <w:qFormat/>
    <w:pPr>
      <w:keepNext/>
      <w:keepLines/>
      <w:pageBreakBefore/>
      <w:widowControl/>
      <w:spacing w:before="480" w:after="360" w:line="360" w:lineRule="auto"/>
      <w:jc w:val="left"/>
      <w:textAlignment w:val="auto"/>
      <w:outlineLvl w:val="0"/>
    </w:pPr>
    <w:rPr>
      <w:rFonts w:ascii="Times New Roman Полужирный" w:hAnsi="Times New Roman Полужирный"/>
      <w:b/>
      <w:caps/>
      <w:sz w:val="32"/>
      <w:szCs w:val="32"/>
    </w:rPr>
  </w:style>
  <w:style w:type="paragraph" w:customStyle="1" w:styleId="affff1">
    <w:name w:val="Заголовок по центру"/>
    <w:basedOn w:val="a"/>
    <w:next w:val="a"/>
    <w:semiHidden/>
    <w:qFormat/>
    <w:locked/>
    <w:pPr>
      <w:widowControl/>
      <w:spacing w:before="40" w:after="40" w:line="240" w:lineRule="auto"/>
      <w:ind w:firstLine="709"/>
      <w:jc w:val="center"/>
      <w:textAlignment w:val="auto"/>
    </w:pPr>
    <w:rPr>
      <w:b/>
      <w:sz w:val="28"/>
    </w:rPr>
  </w:style>
  <w:style w:type="paragraph" w:customStyle="1" w:styleId="affff2">
    <w:name w:val="НАЗВАНИЕ БОЛЬШОЕ ПО ЦЕНТРУ не жирное курсив"/>
    <w:basedOn w:val="a"/>
    <w:next w:val="a"/>
    <w:semiHidden/>
    <w:qFormat/>
    <w:locked/>
    <w:pPr>
      <w:widowControl/>
      <w:spacing w:before="120" w:after="120" w:line="240" w:lineRule="auto"/>
      <w:jc w:val="center"/>
      <w:textAlignment w:val="auto"/>
    </w:pPr>
    <w:rPr>
      <w:i/>
      <w:caps/>
      <w:spacing w:val="20"/>
      <w:sz w:val="28"/>
      <w:szCs w:val="28"/>
    </w:rPr>
  </w:style>
  <w:style w:type="paragraph" w:customStyle="1" w:styleId="affff3">
    <w:name w:val="Название обычное по центру"/>
    <w:basedOn w:val="a"/>
    <w:semiHidden/>
    <w:qFormat/>
    <w:locked/>
    <w:pPr>
      <w:widowControl/>
      <w:spacing w:before="120" w:after="120" w:line="240" w:lineRule="auto"/>
      <w:jc w:val="center"/>
      <w:textAlignment w:val="auto"/>
    </w:pPr>
    <w:rPr>
      <w:b/>
      <w:sz w:val="20"/>
    </w:rPr>
  </w:style>
  <w:style w:type="paragraph" w:customStyle="1" w:styleId="1c">
    <w:name w:val="оглавление 1"/>
    <w:basedOn w:val="a"/>
    <w:semiHidden/>
    <w:qFormat/>
    <w:locked/>
    <w:pPr>
      <w:widowControl/>
      <w:tabs>
        <w:tab w:val="right" w:leader="dot" w:pos="9922"/>
      </w:tabs>
      <w:spacing w:line="240" w:lineRule="auto"/>
      <w:textAlignment w:val="auto"/>
    </w:pPr>
    <w:rPr>
      <w:b/>
    </w:rPr>
  </w:style>
  <w:style w:type="paragraph" w:customStyle="1" w:styleId="2b">
    <w:name w:val="оглавление 2"/>
    <w:basedOn w:val="a"/>
    <w:semiHidden/>
    <w:qFormat/>
    <w:locked/>
    <w:pPr>
      <w:widowControl/>
      <w:tabs>
        <w:tab w:val="right" w:leader="dot" w:pos="9922"/>
      </w:tabs>
      <w:spacing w:line="240" w:lineRule="auto"/>
      <w:ind w:left="198"/>
      <w:textAlignment w:val="auto"/>
    </w:pPr>
  </w:style>
  <w:style w:type="paragraph" w:customStyle="1" w:styleId="3d">
    <w:name w:val="оглавление 3"/>
    <w:basedOn w:val="a"/>
    <w:semiHidden/>
    <w:qFormat/>
    <w:locked/>
    <w:pPr>
      <w:widowControl/>
      <w:tabs>
        <w:tab w:val="right" w:leader="dot" w:pos="9922"/>
      </w:tabs>
      <w:spacing w:line="240" w:lineRule="auto"/>
      <w:ind w:left="403"/>
      <w:textAlignment w:val="auto"/>
    </w:pPr>
  </w:style>
  <w:style w:type="paragraph" w:customStyle="1" w:styleId="affff4">
    <w:name w:val="_Текст таблицы"/>
    <w:basedOn w:val="a"/>
    <w:qFormat/>
    <w:pPr>
      <w:widowControl/>
      <w:spacing w:line="240" w:lineRule="auto"/>
      <w:textAlignment w:val="auto"/>
    </w:pPr>
    <w:rPr>
      <w:szCs w:val="20"/>
    </w:rPr>
  </w:style>
  <w:style w:type="paragraph" w:customStyle="1" w:styleId="aff2">
    <w:name w:val="_Текст сноски"/>
    <w:basedOn w:val="a"/>
    <w:link w:val="aff1"/>
    <w:qFormat/>
    <w:pPr>
      <w:widowControl/>
      <w:spacing w:line="240" w:lineRule="auto"/>
      <w:jc w:val="left"/>
      <w:textAlignment w:val="auto"/>
    </w:pPr>
    <w:rPr>
      <w:bCs/>
      <w:sz w:val="16"/>
      <w:szCs w:val="20"/>
      <w:vertAlign w:val="superscript"/>
    </w:rPr>
  </w:style>
  <w:style w:type="paragraph" w:customStyle="1" w:styleId="affff5">
    <w:name w:val="_Титул_НЮГК"/>
    <w:basedOn w:val="a"/>
    <w:qFormat/>
    <w:pPr>
      <w:spacing w:before="200"/>
      <w:ind w:left="426" w:firstLine="425"/>
      <w:jc w:val="center"/>
    </w:pPr>
    <w:rPr>
      <w:b/>
      <w:sz w:val="32"/>
      <w:szCs w:val="32"/>
    </w:rPr>
  </w:style>
  <w:style w:type="paragraph" w:styleId="aff6">
    <w:name w:val="List Paragraph"/>
    <w:basedOn w:val="a"/>
    <w:link w:val="aff5"/>
    <w:uiPriority w:val="1"/>
    <w:qFormat/>
    <w:pPr>
      <w:ind w:left="720"/>
      <w:contextualSpacing/>
    </w:pPr>
  </w:style>
  <w:style w:type="paragraph" w:customStyle="1" w:styleId="TitlePages">
    <w:name w:val="Title_Pages"/>
    <w:basedOn w:val="a"/>
    <w:qFormat/>
    <w:pPr>
      <w:widowControl/>
      <w:spacing w:before="200" w:line="240" w:lineRule="auto"/>
      <w:ind w:left="426" w:firstLine="425"/>
      <w:jc w:val="center"/>
      <w:textAlignment w:val="auto"/>
    </w:pPr>
    <w:rPr>
      <w:sz w:val="20"/>
      <w:szCs w:val="20"/>
    </w:rPr>
  </w:style>
  <w:style w:type="paragraph" w:customStyle="1" w:styleId="3e">
    <w:name w:val="_Маркированный список уровня 3"/>
    <w:basedOn w:val="2"/>
    <w:qFormat/>
    <w:pPr>
      <w:ind w:left="2200"/>
    </w:pPr>
  </w:style>
  <w:style w:type="paragraph" w:customStyle="1" w:styleId="4">
    <w:name w:val="_Заголовок 4"/>
    <w:basedOn w:val="40"/>
    <w:next w:val="af8"/>
    <w:qFormat/>
    <w:pPr>
      <w:numPr>
        <w:ilvl w:val="3"/>
        <w:numId w:val="1"/>
      </w:numPr>
      <w:tabs>
        <w:tab w:val="left" w:pos="993"/>
      </w:tabs>
    </w:pPr>
    <w:rPr>
      <w:szCs w:val="24"/>
    </w:rPr>
  </w:style>
  <w:style w:type="paragraph" w:customStyle="1" w:styleId="affff6">
    <w:name w:val="Титул"/>
    <w:basedOn w:val="a"/>
    <w:qFormat/>
    <w:pPr>
      <w:widowControl/>
      <w:spacing w:before="120" w:after="120" w:line="240" w:lineRule="auto"/>
      <w:jc w:val="center"/>
      <w:textAlignment w:val="auto"/>
    </w:pPr>
    <w:rPr>
      <w:rFonts w:eastAsia="Calibri"/>
      <w:sz w:val="28"/>
      <w:szCs w:val="22"/>
      <w:lang w:eastAsia="en-US"/>
    </w:rPr>
  </w:style>
  <w:style w:type="paragraph" w:customStyle="1" w:styleId="affff7">
    <w:name w:val="_Титул_Шифр"/>
    <w:basedOn w:val="a"/>
    <w:qFormat/>
    <w:pPr>
      <w:widowControl/>
      <w:spacing w:before="240" w:line="240" w:lineRule="auto"/>
      <w:jc w:val="center"/>
      <w:textAlignment w:val="auto"/>
    </w:pPr>
    <w:rPr>
      <w:b/>
    </w:rPr>
  </w:style>
  <w:style w:type="paragraph" w:customStyle="1" w:styleId="1d">
    <w:name w:val="Абзац списка1"/>
    <w:basedOn w:val="a"/>
    <w:qFormat/>
    <w:pPr>
      <w:ind w:left="720"/>
      <w:contextualSpacing/>
    </w:pPr>
    <w:rPr>
      <w:rFonts w:eastAsia="Calibri"/>
    </w:rPr>
  </w:style>
  <w:style w:type="paragraph" w:customStyle="1" w:styleId="ListParagraph1">
    <w:name w:val="List Paragraph1"/>
    <w:basedOn w:val="a"/>
    <w:qFormat/>
    <w:pPr>
      <w:ind w:left="720"/>
      <w:contextualSpacing/>
    </w:pPr>
  </w:style>
  <w:style w:type="paragraph" w:customStyle="1" w:styleId="3f">
    <w:name w:val="Абзац списка3"/>
    <w:basedOn w:val="a"/>
    <w:qFormat/>
    <w:pPr>
      <w:ind w:left="720"/>
      <w:contextualSpacing/>
    </w:pPr>
    <w:rPr>
      <w:rFonts w:eastAsia="Calibri"/>
    </w:rPr>
  </w:style>
  <w:style w:type="paragraph" w:styleId="affa">
    <w:name w:val="No Spacing"/>
    <w:link w:val="aff9"/>
    <w:uiPriority w:val="1"/>
    <w:qFormat/>
    <w:pPr>
      <w:widowControl w:val="0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hnormal">
    <w:name w:val="ph_normal"/>
    <w:basedOn w:val="a"/>
    <w:qFormat/>
    <w:pPr>
      <w:widowControl/>
      <w:spacing w:line="360" w:lineRule="auto"/>
      <w:ind w:right="170" w:firstLine="720"/>
      <w:textAlignment w:val="auto"/>
    </w:pPr>
    <w:rPr>
      <w:rFonts w:ascii="Arial" w:hAnsi="Arial"/>
      <w:szCs w:val="20"/>
    </w:rPr>
  </w:style>
  <w:style w:type="paragraph" w:customStyle="1" w:styleId="TNR121">
    <w:name w:val="TNR12 1 Маркерный список"/>
    <w:basedOn w:val="a"/>
    <w:link w:val="TNR1210"/>
    <w:qFormat/>
    <w:pPr>
      <w:widowControl/>
      <w:numPr>
        <w:numId w:val="6"/>
      </w:numPr>
      <w:spacing w:line="360" w:lineRule="auto"/>
      <w:jc w:val="left"/>
      <w:textAlignment w:val="auto"/>
    </w:pPr>
    <w:rPr>
      <w:color w:val="000000"/>
      <w:lang w:val="zh-CN" w:eastAsia="en-US"/>
    </w:rPr>
  </w:style>
  <w:style w:type="paragraph" w:customStyle="1" w:styleId="TNR141">
    <w:name w:val="TNR14 Заголовок 1"/>
    <w:basedOn w:val="14"/>
    <w:link w:val="TNR1410"/>
    <w:qFormat/>
    <w:pPr>
      <w:keepNext w:val="0"/>
      <w:pageBreakBefore w:val="0"/>
      <w:widowControl/>
      <w:numPr>
        <w:numId w:val="7"/>
      </w:numPr>
      <w:spacing w:before="480" w:after="480" w:line="360" w:lineRule="auto"/>
      <w:contextualSpacing/>
      <w:jc w:val="left"/>
      <w:textAlignment w:val="auto"/>
    </w:pPr>
    <w:rPr>
      <w:rFonts w:cs="Times New Roman"/>
      <w:caps w:val="0"/>
      <w:color w:val="000000"/>
      <w:kern w:val="0"/>
      <w:sz w:val="28"/>
      <w:szCs w:val="28"/>
      <w:lang w:val="zh-CN" w:eastAsia="en-US"/>
    </w:rPr>
  </w:style>
  <w:style w:type="paragraph" w:customStyle="1" w:styleId="TNR142">
    <w:name w:val="TNR14 Заголовок 2"/>
    <w:basedOn w:val="20"/>
    <w:link w:val="TNR1420"/>
    <w:qFormat/>
    <w:pPr>
      <w:keepNext w:val="0"/>
      <w:widowControl/>
      <w:numPr>
        <w:numId w:val="7"/>
      </w:numPr>
      <w:spacing w:before="480" w:after="480" w:line="360" w:lineRule="auto"/>
      <w:jc w:val="left"/>
      <w:textAlignment w:val="auto"/>
    </w:pPr>
    <w:rPr>
      <w:rFonts w:eastAsia="Calibri" w:cs="Times New Roman"/>
      <w:iCs w:val="0"/>
      <w:color w:val="000000"/>
      <w:szCs w:val="26"/>
      <w:lang w:val="zh-CN" w:eastAsia="en-US"/>
    </w:rPr>
  </w:style>
  <w:style w:type="paragraph" w:customStyle="1" w:styleId="TNR120">
    <w:name w:val="TNR12 Обычный"/>
    <w:basedOn w:val="a"/>
    <w:link w:val="TNR12"/>
    <w:qFormat/>
    <w:pPr>
      <w:widowControl/>
      <w:spacing w:line="360" w:lineRule="auto"/>
      <w:ind w:firstLine="851"/>
      <w:textAlignment w:val="auto"/>
    </w:pPr>
    <w:rPr>
      <w:rFonts w:eastAsia="Calibri"/>
      <w:color w:val="000000"/>
      <w:lang w:val="zh-CN" w:eastAsia="en-US"/>
    </w:rPr>
  </w:style>
  <w:style w:type="paragraph" w:customStyle="1" w:styleId="TNR144">
    <w:name w:val="TNR14 Заголовок 4"/>
    <w:basedOn w:val="40"/>
    <w:qFormat/>
    <w:pPr>
      <w:keepNext w:val="0"/>
      <w:widowControl/>
      <w:numPr>
        <w:ilvl w:val="3"/>
        <w:numId w:val="7"/>
      </w:numPr>
      <w:spacing w:before="480" w:after="480" w:line="360" w:lineRule="auto"/>
      <w:jc w:val="left"/>
      <w:textAlignment w:val="auto"/>
    </w:pPr>
    <w:rPr>
      <w:rFonts w:ascii="Times New Roman" w:hAnsi="Times New Roman"/>
      <w:iCs/>
      <w:sz w:val="28"/>
      <w:lang w:val="en-US" w:eastAsia="en-US" w:bidi="en-US"/>
    </w:rPr>
  </w:style>
  <w:style w:type="paragraph" w:customStyle="1" w:styleId="TNR143">
    <w:name w:val="TNR14 Заголовок 3"/>
    <w:basedOn w:val="3"/>
    <w:qFormat/>
    <w:pPr>
      <w:widowControl/>
      <w:numPr>
        <w:numId w:val="7"/>
      </w:numPr>
      <w:spacing w:before="480" w:after="480" w:line="271" w:lineRule="auto"/>
      <w:jc w:val="left"/>
      <w:textAlignment w:val="auto"/>
    </w:pPr>
    <w:rPr>
      <w:rFonts w:cs="Times New Roman"/>
      <w:iCs/>
      <w:szCs w:val="28"/>
      <w:lang w:val="en-US" w:eastAsia="en-US" w:bidi="en-US"/>
    </w:rPr>
  </w:style>
  <w:style w:type="paragraph" w:customStyle="1" w:styleId="TNR145">
    <w:name w:val="TNR14 Заголовок 5"/>
    <w:basedOn w:val="5"/>
    <w:qFormat/>
    <w:pPr>
      <w:keepNext w:val="0"/>
      <w:widowControl/>
      <w:numPr>
        <w:numId w:val="7"/>
      </w:numPr>
      <w:spacing w:before="480" w:after="480" w:line="360" w:lineRule="auto"/>
      <w:jc w:val="left"/>
      <w:textAlignment w:val="auto"/>
    </w:pPr>
    <w:rPr>
      <w:iCs/>
      <w:sz w:val="28"/>
      <w:szCs w:val="28"/>
      <w:lang w:val="en-US" w:eastAsia="en-US" w:bidi="en-US"/>
    </w:rPr>
  </w:style>
  <w:style w:type="paragraph" w:customStyle="1" w:styleId="TNR140">
    <w:name w:val="TNR14 Выделение"/>
    <w:basedOn w:val="a"/>
    <w:link w:val="TNR14"/>
    <w:qFormat/>
    <w:pPr>
      <w:widowControl/>
      <w:spacing w:line="360" w:lineRule="auto"/>
      <w:ind w:firstLine="851"/>
      <w:textAlignment w:val="auto"/>
    </w:pPr>
    <w:rPr>
      <w:rFonts w:eastAsia="Calibri"/>
      <w:b/>
      <w:i/>
      <w:color w:val="000000"/>
      <w:szCs w:val="28"/>
      <w:lang w:val="zh-CN" w:eastAsia="en-US"/>
    </w:rPr>
  </w:style>
  <w:style w:type="paragraph" w:customStyle="1" w:styleId="TNR147">
    <w:name w:val="TNR14 Обычный"/>
    <w:basedOn w:val="a"/>
    <w:link w:val="TNR146"/>
    <w:qFormat/>
    <w:pPr>
      <w:widowControl/>
      <w:spacing w:line="360" w:lineRule="auto"/>
      <w:ind w:firstLine="851"/>
      <w:textAlignment w:val="auto"/>
    </w:pPr>
    <w:rPr>
      <w:rFonts w:eastAsia="Calibri"/>
      <w:color w:val="000000"/>
      <w:szCs w:val="28"/>
      <w:lang w:val="zh-CN" w:eastAsia="en-US"/>
    </w:rPr>
  </w:style>
  <w:style w:type="paragraph" w:customStyle="1" w:styleId="1e">
    <w:name w:val="Заголовок оглавления1"/>
    <w:basedOn w:val="14"/>
    <w:next w:val="a"/>
    <w:uiPriority w:val="39"/>
    <w:unhideWhenUsed/>
    <w:qFormat/>
    <w:pPr>
      <w:keepLines/>
      <w:pageBreakBefore w:val="0"/>
      <w:widowControl/>
      <w:spacing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</w:rPr>
  </w:style>
  <w:style w:type="paragraph" w:styleId="affff8">
    <w:name w:val="TOC Heading"/>
    <w:basedOn w:val="14"/>
    <w:next w:val="a"/>
    <w:uiPriority w:val="39"/>
    <w:unhideWhenUsed/>
    <w:qFormat/>
    <w:rsid w:val="00E3666B"/>
    <w:pPr>
      <w:keepLines/>
      <w:pageBreakBefore w:val="0"/>
      <w:spacing w:after="0"/>
      <w:jc w:val="center"/>
      <w:outlineLvl w:val="9"/>
    </w:pPr>
    <w:rPr>
      <w:rFonts w:eastAsiaTheme="majorEastAsia" w:cs="Times New Roman"/>
      <w:caps w:val="0"/>
      <w:kern w:val="0"/>
      <w:sz w:val="32"/>
    </w:rPr>
  </w:style>
  <w:style w:type="paragraph" w:customStyle="1" w:styleId="TableParagraph">
    <w:name w:val="Table Paragraph"/>
    <w:basedOn w:val="a"/>
    <w:uiPriority w:val="1"/>
    <w:qFormat/>
    <w:rsid w:val="00F40BF7"/>
    <w:pPr>
      <w:spacing w:line="240" w:lineRule="auto"/>
      <w:ind w:left="108"/>
      <w:jc w:val="left"/>
      <w:textAlignment w:val="auto"/>
    </w:pPr>
    <w:rPr>
      <w:sz w:val="22"/>
      <w:szCs w:val="22"/>
      <w:lang w:eastAsia="en-US"/>
    </w:rPr>
  </w:style>
  <w:style w:type="paragraph" w:customStyle="1" w:styleId="afff2">
    <w:name w:val="_Основной текст"/>
    <w:basedOn w:val="aff6"/>
    <w:link w:val="afff1"/>
    <w:autoRedefine/>
    <w:qFormat/>
    <w:rsid w:val="00FB12C3"/>
    <w:pPr>
      <w:widowControl/>
      <w:spacing w:before="120" w:after="120" w:line="360" w:lineRule="auto"/>
      <w:ind w:left="567" w:right="180" w:firstLine="709"/>
      <w:textAlignment w:val="auto"/>
    </w:pPr>
    <w:rPr>
      <w:rFonts w:eastAsia="Calibri"/>
      <w:lang w:val="x-none" w:eastAsia="en-US"/>
    </w:rPr>
  </w:style>
  <w:style w:type="paragraph" w:customStyle="1" w:styleId="12">
    <w:name w:val="_Маркированный список 1"/>
    <w:basedOn w:val="aff6"/>
    <w:autoRedefine/>
    <w:qFormat/>
    <w:rsid w:val="00F40BF7"/>
    <w:pPr>
      <w:widowControl/>
      <w:numPr>
        <w:numId w:val="8"/>
      </w:numPr>
      <w:tabs>
        <w:tab w:val="left" w:pos="1134"/>
      </w:tabs>
      <w:spacing w:before="30" w:after="100" w:line="240" w:lineRule="auto"/>
      <w:ind w:left="1135" w:hanging="284"/>
      <w:textAlignment w:val="auto"/>
    </w:pPr>
    <w:rPr>
      <w:rFonts w:eastAsia="Calibri"/>
      <w:color w:val="000000"/>
      <w:shd w:val="clear" w:color="auto" w:fill="FFFFFF"/>
      <w:lang w:val="x-none" w:eastAsia="en-US"/>
    </w:rPr>
  </w:style>
  <w:style w:type="paragraph" w:customStyle="1" w:styleId="2c">
    <w:name w:val="_Маркированный список 2"/>
    <w:basedOn w:val="12"/>
    <w:autoRedefine/>
    <w:qFormat/>
    <w:rsid w:val="00F40BF7"/>
    <w:pPr>
      <w:spacing w:before="0" w:after="0"/>
    </w:pPr>
  </w:style>
  <w:style w:type="paragraph" w:customStyle="1" w:styleId="affff9">
    <w:name w:val="_Рисунок"/>
    <w:basedOn w:val="afff4"/>
    <w:next w:val="a"/>
    <w:autoRedefine/>
    <w:qFormat/>
    <w:rsid w:val="00F40BF7"/>
    <w:pPr>
      <w:widowControl/>
      <w:spacing w:before="30" w:after="300" w:line="360" w:lineRule="auto"/>
      <w:ind w:left="567"/>
      <w:jc w:val="center"/>
      <w:textAlignment w:val="auto"/>
    </w:pPr>
    <w:rPr>
      <w:rFonts w:eastAsia="Calibri"/>
    </w:rPr>
  </w:style>
  <w:style w:type="paragraph" w:styleId="afff4">
    <w:name w:val="Salutation"/>
    <w:basedOn w:val="a"/>
    <w:next w:val="a"/>
    <w:link w:val="afff3"/>
    <w:uiPriority w:val="99"/>
    <w:semiHidden/>
    <w:unhideWhenUsed/>
    <w:rsid w:val="00F40BF7"/>
  </w:style>
  <w:style w:type="paragraph" w:customStyle="1" w:styleId="13">
    <w:name w:val="_Нумерованный список 1"/>
    <w:basedOn w:val="a"/>
    <w:autoRedefine/>
    <w:qFormat/>
    <w:rsid w:val="00796A89"/>
    <w:pPr>
      <w:widowControl/>
      <w:numPr>
        <w:numId w:val="9"/>
      </w:numPr>
      <w:tabs>
        <w:tab w:val="clear" w:pos="714"/>
        <w:tab w:val="left" w:pos="1225"/>
        <w:tab w:val="left" w:pos="1281"/>
      </w:tabs>
      <w:spacing w:before="30" w:after="200" w:line="240" w:lineRule="auto"/>
      <w:contextualSpacing/>
      <w:textAlignment w:val="auto"/>
    </w:pPr>
  </w:style>
  <w:style w:type="paragraph" w:customStyle="1" w:styleId="affffa">
    <w:name w:val="Содержимое врезки"/>
    <w:basedOn w:val="a"/>
    <w:qFormat/>
  </w:style>
  <w:style w:type="table" w:styleId="2d">
    <w:name w:val="Table Colorful 2"/>
    <w:basedOn w:val="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il"/>
          <w:tr2bl w:val="nil"/>
        </w:tcBorders>
      </w:tcPr>
    </w:tblStylePr>
  </w:style>
  <w:style w:type="table" w:styleId="2e">
    <w:name w:val="Table Grid 2"/>
    <w:basedOn w:val="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a">
    <w:name w:val="Table Subtle 1"/>
    <w:basedOn w:val="a1"/>
    <w:link w:val="19"/>
    <w:tblPr/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3">
    <w:name w:val="Table Web 3"/>
    <w:basedOn w:val="a1"/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63">
    <w:name w:val="Table Grid 6"/>
    <w:basedOn w:val="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18">
    <w:name w:val="Table Simple 1"/>
    <w:basedOn w:val="a1"/>
    <w:link w:val="11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1f">
    <w:name w:val="Table Grid 1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il"/>
          <w:tr2bl w:val="nil"/>
        </w:tcBorders>
      </w:tcPr>
    </w:tblStylePr>
    <w:tblStylePr w:type="lastCol">
      <w:rPr>
        <w:i/>
      </w:rPr>
      <w:tblPr/>
      <w:tcPr>
        <w:tcBorders>
          <w:tl2br w:val="nil"/>
          <w:tr2bl w:val="nil"/>
        </w:tcBorders>
      </w:tcPr>
    </w:tblStylePr>
  </w:style>
  <w:style w:type="table" w:styleId="2f">
    <w:name w:val="Table 3D effects 2"/>
    <w:basedOn w:val="a1"/>
    <w:tblPr/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5">
    <w:name w:val="Table List 5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3">
    <w:name w:val="Table Classic 4"/>
    <w:basedOn w:val="a1"/>
    <w:link w:val="4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affffb">
    <w:name w:val="Table Grid"/>
    <w:basedOn w:val="a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Classic 1"/>
    <w:basedOn w:val="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53">
    <w:name w:val="Table Grid 5"/>
    <w:basedOn w:val="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32">
    <w:name w:val="Table 3D effects 3"/>
    <w:basedOn w:val="a1"/>
    <w:link w:val="31"/>
    <w:tblPr/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4">
    <w:name w:val="Table Columns 3"/>
    <w:basedOn w:val="a1"/>
    <w:link w:val="33"/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7">
    <w:name w:val="Table Columns 4"/>
    <w:basedOn w:val="a1"/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f0">
    <w:name w:val="Table Classic 3"/>
    <w:basedOn w:val="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affffc">
    <w:name w:val="Table Professional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fd">
    <w:name w:val="Table Elegant"/>
    <w:basedOn w:val="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f1">
    <w:name w:val="Table Colorful 1"/>
    <w:basedOn w:val="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il"/>
          <w:tr2bl w:val="nil"/>
        </w:tcBorders>
      </w:tcPr>
    </w:tblStylePr>
  </w:style>
  <w:style w:type="table" w:styleId="-30">
    <w:name w:val="Table List 3"/>
    <w:basedOn w:val="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-2">
    <w:name w:val="Table Web 2"/>
    <w:basedOn w:val="a1"/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-7">
    <w:name w:val="Table List 7"/>
    <w:basedOn w:val="a1"/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affffe">
    <w:name w:val="Table Contemporary"/>
    <w:basedOn w:val="a1"/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-6">
    <w:name w:val="Table List 6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</w:style>
  <w:style w:type="table" w:styleId="48">
    <w:name w:val="Table Grid 4"/>
    <w:basedOn w:val="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f2">
    <w:name w:val="Table Columns 1"/>
    <w:basedOn w:val="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8">
    <w:name w:val="Table List 8"/>
    <w:basedOn w:val="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</w:style>
  <w:style w:type="table" w:styleId="36">
    <w:name w:val="Table Grid 3"/>
    <w:basedOn w:val="a1"/>
    <w:link w:val="3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0">
    <w:name w:val="Table Subtle 2"/>
    <w:basedOn w:val="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4">
    <w:name w:val="Table List 4"/>
    <w:basedOn w:val="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-1">
    <w:name w:val="Table List 1"/>
    <w:basedOn w:val="a1"/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-10">
    <w:name w:val="Table Web 1"/>
    <w:basedOn w:val="a1"/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1">
    <w:name w:val="Table Colorful 3"/>
    <w:basedOn w:val="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54">
    <w:name w:val="Table Columns 5"/>
    <w:basedOn w:val="a1"/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f1">
    <w:name w:val="Table Classic 2"/>
    <w:basedOn w:val="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72">
    <w:name w:val="Table Grid 7"/>
    <w:basedOn w:val="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1f3">
    <w:name w:val="Table 3D effects 1"/>
    <w:basedOn w:val="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f2">
    <w:name w:val="Table Columns 2"/>
    <w:basedOn w:val="a1"/>
    <w:rPr>
      <w:b/>
      <w:bCs/>
    </w:r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3">
    <w:name w:val="Table Simple 2"/>
    <w:basedOn w:val="a1"/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f2">
    <w:name w:val="Table Simple 3"/>
    <w:basedOn w:val="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82">
    <w:name w:val="Table Grid 8"/>
    <w:basedOn w:val="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-20">
    <w:name w:val="Table List 2"/>
    <w:basedOn w:val="a1"/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customStyle="1" w:styleId="afffff">
    <w:name w:val="_Титул_Невидимая таблица"/>
    <w:basedOn w:val="a1"/>
    <w:tblPr/>
  </w:style>
  <w:style w:type="table" w:customStyle="1" w:styleId="afffff0">
    <w:name w:val="Таблица"/>
    <w:basedOn w:val="a1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table" w:customStyle="1" w:styleId="afffff1">
    <w:name w:val="_Таблица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a1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table" w:customStyle="1" w:styleId="afffff2">
    <w:name w:val="Невидимая таблица"/>
    <w:basedOn w:val="a1"/>
    <w:semiHidden/>
    <w:pPr>
      <w:spacing w:before="60" w:after="60"/>
    </w:pPr>
    <w:tblPr/>
  </w:style>
  <w:style w:type="table" w:customStyle="1" w:styleId="afffff3">
    <w:name w:val="_Таблица содержания работ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lastCol">
      <w:pPr>
        <w:jc w:val="center"/>
      </w:pPr>
      <w:tblPr/>
      <w:tcPr>
        <w:vAlign w:val="center"/>
      </w:tcPr>
    </w:tblStylePr>
  </w:style>
  <w:style w:type="table" w:customStyle="1" w:styleId="afffff4">
    <w:name w:val="_Таблица примечания"/>
    <w:basedOn w:val="a1"/>
    <w:pPr>
      <w:spacing w:before="120" w:after="120"/>
    </w:p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5">
    <w:name w:val="Стиль для вставляемой таблицы"/>
    <w:basedOn w:val="a1"/>
    <w:rPr>
      <w:sz w:val="18"/>
      <w:szCs w:val="18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6">
    <w:name w:val="Заголовок вставляемой таблицы"/>
    <w:basedOn w:val="afffff5"/>
    <w:pPr>
      <w:jc w:val="center"/>
    </w:pPr>
    <w:tblPr/>
    <w:tblStylePr w:type="firstRow">
      <w:pPr>
        <w:wordWrap/>
        <w:spacing w:beforeLines="60" w:afterLines="60" w:line="240" w:lineRule="auto"/>
        <w:jc w:val="center"/>
      </w:pPr>
      <w:rPr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f4">
    <w:name w:val="Сетка таблицы1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F40BF7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7">
    <w:name w:val="Hyperlink"/>
    <w:basedOn w:val="a0"/>
    <w:uiPriority w:val="99"/>
    <w:unhideWhenUsed/>
    <w:rsid w:val="00814D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footer" Target="footer4.xml"/><Relationship Id="rId16" Type="http://schemas.openxmlformats.org/officeDocument/2006/relationships/image" Target="media/image2.png"/><Relationship Id="rId11" Type="http://schemas.openxmlformats.org/officeDocument/2006/relationships/footer" Target="footer1.xm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settings" Target="settings.xml"/><Relationship Id="rId19" Type="http://schemas.openxmlformats.org/officeDocument/2006/relationships/image" Target="media/image5.png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.bin"/><Relationship Id="rId24" Type="http://schemas.openxmlformats.org/officeDocument/2006/relationships/image" Target="media/image10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61" Type="http://schemas.openxmlformats.org/officeDocument/2006/relationships/image" Target="media/image46.png"/><Relationship Id="rId82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4730F6-6942-4F4B-864F-01374FC96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4840</Words>
  <Characters>27591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Ms3</cp:lastModifiedBy>
  <cp:revision>2</cp:revision>
  <dcterms:created xsi:type="dcterms:W3CDTF">2023-01-09T08:55:00Z</dcterms:created>
  <dcterms:modified xsi:type="dcterms:W3CDTF">2023-01-09T08:55:00Z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1049-10.2.0.7587</vt:lpwstr>
  </property>
</Properties>
</file>