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23" w:rsidRPr="0090042A" w:rsidRDefault="00F24A90" w:rsidP="0090042A">
      <w:pPr>
        <w:jc w:val="center"/>
        <w:rPr>
          <w:b/>
        </w:rPr>
      </w:pPr>
      <w:r w:rsidRPr="0090042A">
        <w:rPr>
          <w:b/>
        </w:rPr>
        <w:t xml:space="preserve">Инструкция по настройке рабочего места для работы в </w:t>
      </w:r>
      <w:r w:rsidR="00BF5417">
        <w:rPr>
          <w:b/>
        </w:rPr>
        <w:t>ЕИТП</w:t>
      </w:r>
    </w:p>
    <w:p w:rsidR="005B674D" w:rsidRDefault="00872711" w:rsidP="00D17923">
      <w:r>
        <w:t xml:space="preserve">Для подключения к </w:t>
      </w:r>
      <w:r w:rsidR="00BF5417">
        <w:t>единой информационно-технологической платформе Ивановской области</w:t>
      </w:r>
      <w:r w:rsidR="00A4675E">
        <w:t xml:space="preserve"> (далее - </w:t>
      </w:r>
      <w:r w:rsidR="00BF5417">
        <w:t>ЕИТП</w:t>
      </w:r>
      <w:r w:rsidR="00A4675E">
        <w:t>)</w:t>
      </w:r>
      <w:r w:rsidR="007A600B">
        <w:t xml:space="preserve"> необходимо</w:t>
      </w:r>
      <w:r w:rsidR="005B674D">
        <w:t>:</w:t>
      </w:r>
    </w:p>
    <w:p w:rsidR="005B674D" w:rsidRDefault="005B674D" w:rsidP="00D17923">
      <w:r>
        <w:t xml:space="preserve">1. </w:t>
      </w:r>
      <w:r w:rsidR="004F5CFC">
        <w:t>А</w:t>
      </w:r>
      <w:r>
        <w:t>втоматизированное рабочее место (далее - АРМ)</w:t>
      </w:r>
      <w:r w:rsidR="00CF1C73">
        <w:t>.</w:t>
      </w:r>
    </w:p>
    <w:p w:rsidR="005B674D" w:rsidRDefault="005B674D" w:rsidP="00D17923">
      <w:r>
        <w:t xml:space="preserve">2. </w:t>
      </w:r>
      <w:r w:rsidR="004F5CFC">
        <w:t>П</w:t>
      </w:r>
      <w:r w:rsidRPr="00411698">
        <w:t xml:space="preserve">рограммный комплекс </w:t>
      </w:r>
      <w:proofErr w:type="spellStart"/>
      <w:r w:rsidRPr="00411698">
        <w:t>ViPNet</w:t>
      </w:r>
      <w:proofErr w:type="spellEnd"/>
      <w:r w:rsidRPr="00411698">
        <w:t xml:space="preserve"> </w:t>
      </w:r>
      <w:proofErr w:type="spellStart"/>
      <w:r w:rsidRPr="00411698">
        <w:t>Client</w:t>
      </w:r>
      <w:proofErr w:type="spellEnd"/>
      <w:r>
        <w:t xml:space="preserve"> версии 4.х подключённый к сети 2421</w:t>
      </w:r>
    </w:p>
    <w:p w:rsidR="00AB291A" w:rsidRDefault="00F3040B" w:rsidP="00D17923">
      <w:r>
        <w:t xml:space="preserve">3. </w:t>
      </w:r>
      <w:r w:rsidR="004F5CFC">
        <w:t>В</w:t>
      </w:r>
      <w:r>
        <w:t xml:space="preserve"> </w:t>
      </w:r>
      <w:r w:rsidR="00407069">
        <w:t xml:space="preserve">программном комплексе </w:t>
      </w:r>
      <w:proofErr w:type="spellStart"/>
      <w:r w:rsidR="00407069" w:rsidRPr="00411698">
        <w:t>ViPNet</w:t>
      </w:r>
      <w:proofErr w:type="spellEnd"/>
      <w:r w:rsidR="00407069" w:rsidRPr="00411698">
        <w:t xml:space="preserve"> </w:t>
      </w:r>
      <w:proofErr w:type="spellStart"/>
      <w:r w:rsidR="00407069" w:rsidRPr="00411698">
        <w:t>Client</w:t>
      </w:r>
      <w:proofErr w:type="spellEnd"/>
      <w:r w:rsidR="00407069">
        <w:t xml:space="preserve"> версии 4.х должен быть доступен «Координато</w:t>
      </w:r>
      <w:r w:rsidR="007C2E84">
        <w:t>р</w:t>
      </w:r>
      <w:r w:rsidR="00407069">
        <w:t>-3»</w:t>
      </w:r>
      <w:r w:rsidR="006D2A58">
        <w:t>,</w:t>
      </w:r>
      <w:r w:rsidR="00E02E7A">
        <w:t xml:space="preserve"> как на рисунке ниже.</w:t>
      </w:r>
    </w:p>
    <w:p w:rsidR="00B643D8" w:rsidRDefault="004E4FD7" w:rsidP="00804D04">
      <w:pPr>
        <w:tabs>
          <w:tab w:val="left" w:pos="10205"/>
        </w:tabs>
        <w:ind w:right="-1" w:firstLine="0"/>
      </w:pPr>
      <w:r>
        <w:rPr>
          <w:noProof/>
          <w:lang w:eastAsia="ru-RU"/>
        </w:rPr>
        <w:drawing>
          <wp:inline distT="0" distB="0" distL="0" distR="0">
            <wp:extent cx="6686550" cy="4067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pNe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630" cy="406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506" w:rsidRDefault="00DB09EA" w:rsidP="00D17923">
      <w:r>
        <w:t xml:space="preserve">При выполнении всех вышеперечисленных условий на АРМ </w:t>
      </w:r>
      <w:r w:rsidR="0053647D">
        <w:t xml:space="preserve">в браузере </w:t>
      </w:r>
      <w:r w:rsidR="00221FDB">
        <w:t xml:space="preserve">необходимо </w:t>
      </w:r>
      <w:r w:rsidR="00271C96">
        <w:t xml:space="preserve">открыть страницу </w:t>
      </w:r>
      <w:hyperlink r:id="rId6" w:history="1">
        <w:r w:rsidR="00BF5417" w:rsidRPr="005752B9">
          <w:rPr>
            <w:rStyle w:val="a5"/>
          </w:rPr>
          <w:t>http://10.237.53.5:8080/adapter-web</w:t>
        </w:r>
      </w:hyperlink>
      <w:r w:rsidR="00BF5417">
        <w:t xml:space="preserve"> </w:t>
      </w:r>
      <w:r w:rsidR="001D2DC2">
        <w:t xml:space="preserve">, должна открыться страница </w:t>
      </w:r>
      <w:r w:rsidR="00BF5417">
        <w:t>ЕИТП</w:t>
      </w:r>
    </w:p>
    <w:p w:rsidR="007A600B" w:rsidRDefault="00BF5417" w:rsidP="00D17923">
      <w:r>
        <w:rPr>
          <w:noProof/>
          <w:lang w:eastAsia="ru-RU"/>
        </w:rPr>
        <w:lastRenderedPageBreak/>
        <w:drawing>
          <wp:inline distT="0" distB="0" distL="0" distR="0" wp14:anchorId="39898BF6" wp14:editId="48397FF7">
            <wp:extent cx="4410075" cy="4229100"/>
            <wp:effectExtent l="19050" t="19050" r="2857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229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F1C73" w:rsidRDefault="00CF1C73" w:rsidP="00D17923">
      <w:r>
        <w:t>Приятной работы.</w:t>
      </w:r>
      <w:bookmarkStart w:id="0" w:name="_GoBack"/>
      <w:bookmarkEnd w:id="0"/>
    </w:p>
    <w:sectPr w:rsidR="00CF1C73" w:rsidSect="005500A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23"/>
    <w:rsid w:val="001605DA"/>
    <w:rsid w:val="001D2DC2"/>
    <w:rsid w:val="0021452A"/>
    <w:rsid w:val="00221FDB"/>
    <w:rsid w:val="002545AF"/>
    <w:rsid w:val="00271C96"/>
    <w:rsid w:val="00384871"/>
    <w:rsid w:val="00407069"/>
    <w:rsid w:val="00411698"/>
    <w:rsid w:val="004147B6"/>
    <w:rsid w:val="00497EBE"/>
    <w:rsid w:val="004D58CB"/>
    <w:rsid w:val="004E4FD7"/>
    <w:rsid w:val="004F5CFC"/>
    <w:rsid w:val="005252BA"/>
    <w:rsid w:val="0053647D"/>
    <w:rsid w:val="005500AF"/>
    <w:rsid w:val="00555BD2"/>
    <w:rsid w:val="00560FC5"/>
    <w:rsid w:val="005A304E"/>
    <w:rsid w:val="005B674D"/>
    <w:rsid w:val="006D2A58"/>
    <w:rsid w:val="006F7023"/>
    <w:rsid w:val="00734BF5"/>
    <w:rsid w:val="007A600B"/>
    <w:rsid w:val="007C01E3"/>
    <w:rsid w:val="007C2E84"/>
    <w:rsid w:val="007E527F"/>
    <w:rsid w:val="007F2FC4"/>
    <w:rsid w:val="00804D04"/>
    <w:rsid w:val="00872711"/>
    <w:rsid w:val="008B5FC3"/>
    <w:rsid w:val="008D289D"/>
    <w:rsid w:val="0090042A"/>
    <w:rsid w:val="00957197"/>
    <w:rsid w:val="00A4675E"/>
    <w:rsid w:val="00A56389"/>
    <w:rsid w:val="00AB291A"/>
    <w:rsid w:val="00B643D8"/>
    <w:rsid w:val="00BF5417"/>
    <w:rsid w:val="00C126A9"/>
    <w:rsid w:val="00C844F5"/>
    <w:rsid w:val="00CE39C6"/>
    <w:rsid w:val="00CF1C73"/>
    <w:rsid w:val="00D17923"/>
    <w:rsid w:val="00D33506"/>
    <w:rsid w:val="00D47F8C"/>
    <w:rsid w:val="00D566BB"/>
    <w:rsid w:val="00DB09EA"/>
    <w:rsid w:val="00E02E7A"/>
    <w:rsid w:val="00ED5577"/>
    <w:rsid w:val="00F24A90"/>
    <w:rsid w:val="00F3040B"/>
    <w:rsid w:val="00F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1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1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237.53.5:8080/adapter-web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dcterms:created xsi:type="dcterms:W3CDTF">2023-01-09T14:53:00Z</dcterms:created>
  <dcterms:modified xsi:type="dcterms:W3CDTF">2023-01-09T14:53:00Z</dcterms:modified>
</cp:coreProperties>
</file>